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F916" w14:textId="77777777" w:rsidR="003E31B9" w:rsidRDefault="00C90D26">
      <w:pPr>
        <w:pStyle w:val="Otsikko2"/>
      </w:pPr>
      <w:r>
        <w:rPr>
          <w:rStyle w:val="Korostus"/>
          <w:rFonts w:ascii="Calibri" w:hAnsi="Calibri" w:cs="Calibri"/>
          <w:sz w:val="28"/>
          <w:szCs w:val="28"/>
        </w:rPr>
        <w:t>ETELÄ-SAVON MAAKUNTAOHJELMAN 2022- 25 YMPÄRISTÖVAIKUTUSTEN ARVIOINTISUUNNITELMA</w:t>
      </w:r>
    </w:p>
    <w:p w14:paraId="094E8DDF" w14:textId="77777777" w:rsidR="003E31B9" w:rsidRDefault="003E31B9">
      <w:pPr>
        <w:pStyle w:val="Default"/>
        <w:rPr>
          <w:rFonts w:ascii="Calibri" w:hAnsi="Calibri" w:cs="Calibri"/>
          <w:b/>
          <w:bCs/>
        </w:rPr>
      </w:pPr>
    </w:p>
    <w:p w14:paraId="25A5656D" w14:textId="77777777" w:rsidR="003E31B9" w:rsidRDefault="00C90D26">
      <w:pPr>
        <w:pStyle w:val="Otsikko2"/>
      </w:pPr>
      <w:r>
        <w:rPr>
          <w:rStyle w:val="Voimakaskorostus"/>
          <w:i w:val="0"/>
          <w:iCs w:val="0"/>
        </w:rPr>
        <w:t>Maakuntaohjelma ja sen laadintaprosessi</w:t>
      </w:r>
    </w:p>
    <w:p w14:paraId="5530D007" w14:textId="77777777" w:rsidR="003E31B9" w:rsidRDefault="003E31B9">
      <w:pPr>
        <w:spacing w:line="240" w:lineRule="auto"/>
        <w:rPr>
          <w:rFonts w:cs="Calibri"/>
          <w:sz w:val="24"/>
          <w:szCs w:val="24"/>
        </w:rPr>
      </w:pPr>
    </w:p>
    <w:p w14:paraId="4CA976AE" w14:textId="77777777" w:rsidR="003E31B9" w:rsidRDefault="00C90D26">
      <w:pPr>
        <w:spacing w:line="20" w:lineRule="atLeast"/>
      </w:pPr>
      <w:r>
        <w:rPr>
          <w:rFonts w:cs="Calibri"/>
        </w:rPr>
        <w:t xml:space="preserve">Maakuntaohjelma on nelivuotiskausittain laadittava ohjelma, joka maakuntastrategian linjauksiin pohjautuen ohjaa ja yhteen sovittaa aluekehitystyötä.  Maakuntaohjelmassa myös kuvataan kansallisen ja EU-politiikan yhteen sovittaminen ja työnjako maakuntatasolla. Osallistavassa prosessissa valmisteltava maakuntaohjelma sisältää alueen mahdollisuuksiin ja tarpeisiin, kulttuuriin ja muihin erityispiirteisiin perustuvat kehittämisen tavoitteet ja kuvauksen keskeisistä toimenpiteistä niiden saavuttamiseksi. Maakuntaohjelman valmistelun yhteydessä päivitetään myös Etelä-Savon älykkään erikoistumisen strategia EU:n ohjelmakautta </w:t>
      </w:r>
      <w:proofErr w:type="gramStart"/>
      <w:r>
        <w:rPr>
          <w:rFonts w:cs="Calibri"/>
        </w:rPr>
        <w:t>2021 – 2027</w:t>
      </w:r>
      <w:proofErr w:type="gramEnd"/>
      <w:r>
        <w:rPr>
          <w:rFonts w:cs="Calibri"/>
        </w:rPr>
        <w:t xml:space="preserve"> varten. Päivitetty </w:t>
      </w:r>
      <w:proofErr w:type="gramStart"/>
      <w:r>
        <w:rPr>
          <w:rFonts w:cs="Calibri"/>
        </w:rPr>
        <w:t>ÄES-strategia</w:t>
      </w:r>
      <w:proofErr w:type="gramEnd"/>
      <w:r>
        <w:rPr>
          <w:rFonts w:cs="Calibri"/>
        </w:rPr>
        <w:t xml:space="preserve"> liitetään osaksi maakuntaohjelman kokonaisuutta. Etelä-Savon maakuntaliitto laatii laajassa ja osallistavassa sidosryhmäyhteistyössä Etelä-Savon maakuntaohjelman vuosille </w:t>
      </w:r>
      <w:proofErr w:type="gramStart"/>
      <w:r>
        <w:rPr>
          <w:rFonts w:cs="Calibri"/>
        </w:rPr>
        <w:t>2022 – 2025</w:t>
      </w:r>
      <w:proofErr w:type="gramEnd"/>
      <w:r>
        <w:rPr>
          <w:rFonts w:cs="Calibri"/>
        </w:rPr>
        <w:t xml:space="preserve">. </w:t>
      </w:r>
    </w:p>
    <w:p w14:paraId="1C3ADEC2" w14:textId="77777777" w:rsidR="003E31B9" w:rsidRDefault="00C90D26">
      <w:pPr>
        <w:spacing w:line="20" w:lineRule="atLeast"/>
      </w:pPr>
      <w:r>
        <w:rPr>
          <w:rFonts w:cs="Calibri"/>
        </w:rPr>
        <w:t xml:space="preserve">Maakuntavaltuusto hyväksyi ”Puhtaasti Paras” Etelä-Savo 2030 -maakuntastrategian 25.11.2020. </w:t>
      </w:r>
      <w:r>
        <w:t xml:space="preserve">Maakuntastrategia linjaa kehittämisen kärjet ja niille asetetut pitkän aikavälin tavoitteet vuoteen 2030. Kolme kärkeä – VESI, METSÄ, RUOKA – ovat elementit, joihin perustuvaan yritystoimintaan ja osaamiseen aluetalouden kasvupotentiaali nojaa tulevaisuudessa Etelä-Savossa. Valinnat kytkeytyvät Etelä-Savon luontaisin vahvuuksiin. </w:t>
      </w:r>
    </w:p>
    <w:p w14:paraId="19808162" w14:textId="77777777" w:rsidR="003E31B9" w:rsidRDefault="00C90D26">
      <w:pPr>
        <w:spacing w:line="20" w:lineRule="atLeast"/>
      </w:pPr>
      <w:r>
        <w:t>Maakuntastrategian valinnat konkretisoidaan toimenpiteiksi nyt laadittavassa Etelä-Savon maakuntaohjelmassa ja Älykkään erikoistumisen strategiassa sekä vuonna 2021 loppuvuodesta aloitettavassa Etelä-Savon maakuntakaavassa.</w:t>
      </w:r>
    </w:p>
    <w:p w14:paraId="71F05C53" w14:textId="77777777" w:rsidR="003E31B9" w:rsidRDefault="003E31B9">
      <w:pPr>
        <w:spacing w:line="20" w:lineRule="atLeast"/>
      </w:pPr>
    </w:p>
    <w:p w14:paraId="2D12C02F" w14:textId="77777777" w:rsidR="003E31B9" w:rsidRDefault="00C90D26">
      <w:pPr>
        <w:pStyle w:val="Default"/>
      </w:pPr>
      <w:r>
        <w:rPr>
          <w:noProof/>
          <w:lang w:eastAsia="fi-FI"/>
        </w:rPr>
        <w:drawing>
          <wp:inline distT="0" distB="0" distL="0" distR="0" wp14:anchorId="0A5BC59C" wp14:editId="7DB8A765">
            <wp:extent cx="6096524" cy="3429292"/>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96524" cy="3429292"/>
                    </a:xfrm>
                    <a:prstGeom prst="rect">
                      <a:avLst/>
                    </a:prstGeom>
                    <a:noFill/>
                    <a:ln>
                      <a:noFill/>
                      <a:prstDash/>
                    </a:ln>
                  </pic:spPr>
                </pic:pic>
              </a:graphicData>
            </a:graphic>
          </wp:inline>
        </w:drawing>
      </w:r>
    </w:p>
    <w:p w14:paraId="4363916F" w14:textId="77777777" w:rsidR="003E31B9" w:rsidRDefault="003E31B9">
      <w:pPr>
        <w:pStyle w:val="Default"/>
        <w:rPr>
          <w:rFonts w:ascii="Calibri" w:hAnsi="Calibri" w:cs="Calibri"/>
          <w:sz w:val="22"/>
          <w:szCs w:val="22"/>
        </w:rPr>
      </w:pPr>
    </w:p>
    <w:p w14:paraId="5DCF184E" w14:textId="77777777" w:rsidR="003E31B9" w:rsidRDefault="00C90D26">
      <w:pPr>
        <w:pStyle w:val="Default"/>
      </w:pPr>
      <w:r>
        <w:rPr>
          <w:noProof/>
        </w:rPr>
        <w:lastRenderedPageBreak/>
        <w:drawing>
          <wp:inline distT="0" distB="0" distL="0" distR="0" wp14:anchorId="2FFAC797" wp14:editId="42C7CACA">
            <wp:extent cx="6490703" cy="4461513"/>
            <wp:effectExtent l="0" t="0" r="5347" b="0"/>
            <wp:docPr id="2" name="Kuv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490703" cy="4461513"/>
                    </a:xfrm>
                    <a:prstGeom prst="rect">
                      <a:avLst/>
                    </a:prstGeom>
                    <a:noFill/>
                    <a:ln>
                      <a:noFill/>
                      <a:prstDash/>
                    </a:ln>
                  </pic:spPr>
                </pic:pic>
              </a:graphicData>
            </a:graphic>
          </wp:inline>
        </w:drawing>
      </w:r>
    </w:p>
    <w:p w14:paraId="6CE43F07" w14:textId="77777777" w:rsidR="003E31B9" w:rsidRDefault="00C90D26">
      <w:pPr>
        <w:pStyle w:val="Default"/>
        <w:rPr>
          <w:rFonts w:ascii="Calibri" w:hAnsi="Calibri" w:cs="Calibri"/>
          <w:sz w:val="22"/>
          <w:szCs w:val="22"/>
        </w:rPr>
      </w:pPr>
      <w:r>
        <w:rPr>
          <w:rFonts w:ascii="Calibri" w:hAnsi="Calibri" w:cs="Calibri"/>
          <w:sz w:val="22"/>
          <w:szCs w:val="22"/>
        </w:rPr>
        <w:t xml:space="preserve">Maakuntaohjelma valmistellaan yhteistyössä kuntien, valtion viranomaisten ja alueiden kehittämiseen osallistuvien yhteisöjen ja järjestöjen sekä maakunnan asukkaiden ja yritysten ja muiden vastaavien tahojen kanssa. Maakuntaohjelma laaditaan kunnanvaltuuston toimikausittain neljäksi vuodeksi. Maakuntaohjelman hyväksyy maakunnan liiton ylin päättävä toimielin, maakuntavaltuusto loppuvuodesta 2021. </w:t>
      </w:r>
    </w:p>
    <w:p w14:paraId="0B52CF74" w14:textId="77777777" w:rsidR="003E31B9" w:rsidRDefault="003E31B9">
      <w:pPr>
        <w:pStyle w:val="Default"/>
        <w:rPr>
          <w:rFonts w:ascii="Calibri" w:hAnsi="Calibri" w:cs="Calibri"/>
          <w:sz w:val="22"/>
          <w:szCs w:val="22"/>
        </w:rPr>
      </w:pPr>
    </w:p>
    <w:p w14:paraId="02ED5BCD" w14:textId="77777777" w:rsidR="003E31B9" w:rsidRDefault="00C90D26">
      <w:pPr>
        <w:spacing w:line="240" w:lineRule="auto"/>
      </w:pPr>
      <w:r>
        <w:rPr>
          <w:rFonts w:cs="Calibri"/>
        </w:rPr>
        <w:t xml:space="preserve">Maakuntaohjelma laaditaan siten, että varmistetaan sen vaikuttavuus elinkeino-, liikenne- ja ympäristökeskuksen ja tarvittavin osin muiden viranomaisten strategisten ohjausasiakirjojen painopisteisiin ja sisältöön. </w:t>
      </w:r>
      <w:r>
        <w:t xml:space="preserve">Maakuntaohjelmassa huomioidaan myös tekeillä olevien hyvinvointialueiden perustaminen. </w:t>
      </w:r>
    </w:p>
    <w:p w14:paraId="66E785F6" w14:textId="77777777" w:rsidR="003E31B9" w:rsidRDefault="00C90D26">
      <w:pPr>
        <w:suppressAutoHyphens w:val="0"/>
        <w:autoSpaceDE w:val="0"/>
        <w:spacing w:after="0" w:line="240" w:lineRule="auto"/>
        <w:textAlignment w:val="auto"/>
        <w:rPr>
          <w:rFonts w:cs="Arial"/>
          <w:color w:val="000000"/>
        </w:rPr>
      </w:pPr>
      <w:r>
        <w:rPr>
          <w:rFonts w:cs="Arial"/>
          <w:color w:val="000000"/>
        </w:rPr>
        <w:t xml:space="preserve">Maakuntaohjelmassa huomioidaan hallituksen keväällä 2020 antama päätös aluekehittämisen painopisteistä. Aluekehittämisen painopisteitä kaudelle </w:t>
      </w:r>
      <w:proofErr w:type="gramStart"/>
      <w:r>
        <w:rPr>
          <w:rFonts w:cs="Arial"/>
          <w:color w:val="000000"/>
        </w:rPr>
        <w:t>2020 – 2023</w:t>
      </w:r>
      <w:proofErr w:type="gramEnd"/>
      <w:r>
        <w:rPr>
          <w:rFonts w:cs="Arial"/>
          <w:color w:val="000000"/>
        </w:rPr>
        <w:t xml:space="preserve"> ovat: </w:t>
      </w:r>
    </w:p>
    <w:p w14:paraId="5B0B1AF0" w14:textId="77777777" w:rsidR="003E31B9" w:rsidRDefault="003E31B9">
      <w:pPr>
        <w:suppressAutoHyphens w:val="0"/>
        <w:autoSpaceDE w:val="0"/>
        <w:spacing w:after="0" w:line="240" w:lineRule="auto"/>
        <w:textAlignment w:val="auto"/>
        <w:rPr>
          <w:rFonts w:cs="Arial"/>
          <w:color w:val="000000"/>
        </w:rPr>
      </w:pPr>
    </w:p>
    <w:p w14:paraId="54156199" w14:textId="77777777" w:rsidR="003E31B9" w:rsidRDefault="00C90D26">
      <w:pPr>
        <w:suppressAutoHyphens w:val="0"/>
        <w:autoSpaceDE w:val="0"/>
        <w:spacing w:after="14" w:line="240" w:lineRule="auto"/>
        <w:textAlignment w:val="auto"/>
        <w:rPr>
          <w:rFonts w:cs="Arial"/>
          <w:color w:val="000000"/>
        </w:rPr>
      </w:pPr>
      <w:r>
        <w:rPr>
          <w:rFonts w:cs="Arial"/>
          <w:color w:val="000000"/>
        </w:rPr>
        <w:t xml:space="preserve">1. Ilmastonmuutoksen hillintä ja luonnon monimuotoisuuden turvaaminen </w:t>
      </w:r>
    </w:p>
    <w:p w14:paraId="534E0073" w14:textId="77777777" w:rsidR="003E31B9" w:rsidRDefault="00C90D26">
      <w:pPr>
        <w:suppressAutoHyphens w:val="0"/>
        <w:autoSpaceDE w:val="0"/>
        <w:spacing w:after="14" w:line="240" w:lineRule="auto"/>
        <w:textAlignment w:val="auto"/>
        <w:rPr>
          <w:rFonts w:cs="Arial"/>
          <w:color w:val="000000"/>
        </w:rPr>
      </w:pPr>
      <w:r>
        <w:rPr>
          <w:rFonts w:cs="Arial"/>
          <w:color w:val="000000"/>
        </w:rPr>
        <w:t xml:space="preserve">2. Kestävä yhdyskuntakehitys ja toimivat yhteydet </w:t>
      </w:r>
    </w:p>
    <w:p w14:paraId="72741BC2" w14:textId="77777777" w:rsidR="003E31B9" w:rsidRDefault="00C90D26">
      <w:pPr>
        <w:suppressAutoHyphens w:val="0"/>
        <w:autoSpaceDE w:val="0"/>
        <w:spacing w:after="14" w:line="240" w:lineRule="auto"/>
        <w:textAlignment w:val="auto"/>
        <w:rPr>
          <w:rFonts w:cs="Arial"/>
          <w:color w:val="000000"/>
        </w:rPr>
      </w:pPr>
      <w:r>
        <w:rPr>
          <w:rFonts w:cs="Arial"/>
          <w:color w:val="000000"/>
        </w:rPr>
        <w:t xml:space="preserve">3. Uudistuva elinkeinoelämä ja TKI-toiminnan vauhdittaminen </w:t>
      </w:r>
    </w:p>
    <w:p w14:paraId="6B59D577" w14:textId="77777777" w:rsidR="003E31B9" w:rsidRDefault="00C90D26">
      <w:pPr>
        <w:suppressAutoHyphens w:val="0"/>
        <w:autoSpaceDE w:val="0"/>
        <w:spacing w:after="14" w:line="240" w:lineRule="auto"/>
        <w:textAlignment w:val="auto"/>
        <w:rPr>
          <w:rFonts w:cs="Arial"/>
          <w:color w:val="000000"/>
        </w:rPr>
      </w:pPr>
      <w:r>
        <w:rPr>
          <w:rFonts w:cs="Arial"/>
          <w:color w:val="000000"/>
        </w:rPr>
        <w:t xml:space="preserve">4. Osaaminen ja sivistys aluekehityksen voimavarana </w:t>
      </w:r>
    </w:p>
    <w:p w14:paraId="705F16F6" w14:textId="77777777" w:rsidR="003E31B9" w:rsidRDefault="00C90D26">
      <w:pPr>
        <w:suppressAutoHyphens w:val="0"/>
        <w:autoSpaceDE w:val="0"/>
        <w:spacing w:after="0" w:line="240" w:lineRule="auto"/>
        <w:textAlignment w:val="auto"/>
        <w:rPr>
          <w:rFonts w:cs="Arial"/>
          <w:color w:val="000000"/>
        </w:rPr>
      </w:pPr>
      <w:r>
        <w:rPr>
          <w:rFonts w:cs="Arial"/>
          <w:color w:val="000000"/>
        </w:rPr>
        <w:t xml:space="preserve">5. Osallisuuden ja hyvinvoinnin lisääminen sekä eriarvoistumisen ehkäisy </w:t>
      </w:r>
    </w:p>
    <w:p w14:paraId="0B00C864" w14:textId="77777777" w:rsidR="003E31B9" w:rsidRDefault="003E31B9">
      <w:pPr>
        <w:suppressAutoHyphens w:val="0"/>
        <w:autoSpaceDE w:val="0"/>
        <w:spacing w:after="0" w:line="240" w:lineRule="auto"/>
        <w:textAlignment w:val="auto"/>
        <w:rPr>
          <w:rFonts w:cs="Arial"/>
          <w:color w:val="000000"/>
        </w:rPr>
      </w:pPr>
    </w:p>
    <w:p w14:paraId="381462E5" w14:textId="77777777" w:rsidR="003E31B9" w:rsidRDefault="00C90D26">
      <w:pPr>
        <w:suppressAutoHyphens w:val="0"/>
        <w:autoSpaceDE w:val="0"/>
        <w:spacing w:after="0" w:line="240" w:lineRule="auto"/>
        <w:textAlignment w:val="auto"/>
        <w:rPr>
          <w:rFonts w:cs="Arial"/>
          <w:color w:val="000000"/>
        </w:rPr>
      </w:pPr>
      <w:r>
        <w:rPr>
          <w:rFonts w:cs="Arial"/>
          <w:color w:val="000000"/>
        </w:rPr>
        <w:t xml:space="preserve">Alueen elinvoimaisuuden kannalta keskeisten hyvinvoinnin, osaamisen, työllisyyden ja elinkeinoelämän uudistumisen ohella keskeisenä tavoitteena on hallitusohjelman mukaisesti ilmastonmuutoksen hillintä ja luonnon monimuotoisuuden turvaaminen. Kestävä kehitys ja digitalisaatio ovat päätöksessä kaikkia painopisteitä poikkileikkaavia teemoja. Maakuntaohjelmassa kuvataan, kuinka painopisteitä toteutetaan alueen lähtökohdista. </w:t>
      </w:r>
    </w:p>
    <w:p w14:paraId="0122B85F" w14:textId="77777777" w:rsidR="003E31B9" w:rsidRDefault="003E31B9">
      <w:pPr>
        <w:pStyle w:val="Default"/>
        <w:rPr>
          <w:rFonts w:ascii="Calibri" w:hAnsi="Calibri" w:cs="Calibri"/>
          <w:sz w:val="22"/>
          <w:szCs w:val="22"/>
        </w:rPr>
      </w:pPr>
    </w:p>
    <w:p w14:paraId="2C07CB70" w14:textId="77777777" w:rsidR="003E31B9" w:rsidRDefault="00C90D26">
      <w:pPr>
        <w:spacing w:line="240" w:lineRule="auto"/>
      </w:pPr>
      <w:r>
        <w:t>Maakuntaohjelman valmistelua evästää tammikuussa 2021 tehtävä nykyisen maakuntaohjelman (</w:t>
      </w:r>
      <w:proofErr w:type="gramStart"/>
      <w:r>
        <w:t>2018-2021</w:t>
      </w:r>
      <w:proofErr w:type="gramEnd"/>
      <w:r>
        <w:t xml:space="preserve">) lakisääteinen ulkopuolinen arviointi. Arvioinnin suorittaa vertaisarviointina Etelä-Karjalan liitto. Tässä </w:t>
      </w:r>
      <w:r>
        <w:lastRenderedPageBreak/>
        <w:t>vertaisarvioinnissa saadut havainnot ja suositukset otetaan huomioon uuden ohjelman valmistelussa. Arvioinnista saadaan palautetta muun muassa nykyisen maakuntaohjelman toimintaympäristöanalyysin ja toimenpiteiden osumatarkkuudesta sekä valmisteluprossista.</w:t>
      </w:r>
    </w:p>
    <w:p w14:paraId="421440A2" w14:textId="77777777" w:rsidR="003E31B9" w:rsidRDefault="00C90D26">
      <w:pPr>
        <w:spacing w:line="240" w:lineRule="auto"/>
      </w:pPr>
      <w:r>
        <w:t xml:space="preserve">Maakuntaohjelmaa valmistellaan vuorovaikutteisessa kaikille avoimessa yhteistyöprosessissa. Osallistumiskynnystä helpotetaan hyödyntämällä aktiivisesti sähköisiä työkaluja. Prosessia ohjaa ja yhteen sovittaa valmistelusihteeristö. </w:t>
      </w:r>
    </w:p>
    <w:p w14:paraId="1E006DFE" w14:textId="77777777" w:rsidR="003E31B9" w:rsidRDefault="00C90D26">
      <w:pPr>
        <w:spacing w:line="240" w:lineRule="auto"/>
      </w:pPr>
      <w:r>
        <w:t xml:space="preserve">Ohjelman sisältövalmistelu toteutetaan edeltävän strategiatyön tapaan työpajatyöskentelyn ja olemassa olevien yhteistyöverkostojen pohjalta osallistavalla yhteistyömenettelyillä. Ohjelmasisältöä tuotetaan myös muissa maakuntaliiton työprosesseissa ja eri tarpeisiin kootuilla yhteistyöfoorumeilla. Liiton johdolla tehtävä maakunnallinen ennakointityö kytketään myös osaksi ohjelmavalmistelua. </w:t>
      </w:r>
    </w:p>
    <w:p w14:paraId="1188710F" w14:textId="77777777" w:rsidR="003E31B9" w:rsidRDefault="00C90D26">
      <w:pPr>
        <w:spacing w:line="240" w:lineRule="auto"/>
      </w:pPr>
      <w:r>
        <w:t>Maakuntaohjelman laadinnassa hyödynnetään maakuntastrategian ja maakuntakaavan ohella myös mm. seuraavia ylimaakunnallisia ja maakunnallisia strategioita, ohjelmia, selvityksiä ja hankkeita sekä niiden päivittämisprosesseja:</w:t>
      </w:r>
    </w:p>
    <w:p w14:paraId="3A660060" w14:textId="77777777" w:rsidR="003E31B9" w:rsidRDefault="00C90D26">
      <w:pPr>
        <w:pStyle w:val="Luettelokappale"/>
        <w:numPr>
          <w:ilvl w:val="0"/>
          <w:numId w:val="1"/>
        </w:numPr>
        <w:spacing w:after="0" w:line="240" w:lineRule="auto"/>
        <w:ind w:left="714" w:hanging="357"/>
      </w:pPr>
      <w:r>
        <w:t>Itä-Suomen liikennestrategia. 2015</w:t>
      </w:r>
    </w:p>
    <w:p w14:paraId="762937FE" w14:textId="77777777" w:rsidR="003E31B9" w:rsidRDefault="00C90D26">
      <w:pPr>
        <w:pStyle w:val="Luettelokappale"/>
        <w:numPr>
          <w:ilvl w:val="0"/>
          <w:numId w:val="1"/>
        </w:numPr>
        <w:spacing w:after="0" w:line="240" w:lineRule="auto"/>
        <w:ind w:left="714" w:hanging="357"/>
      </w:pPr>
      <w:r>
        <w:t>Etelä-Savon liikennejärjestelmäsuunnitelma. 2021</w:t>
      </w:r>
    </w:p>
    <w:p w14:paraId="2655F24D" w14:textId="77777777" w:rsidR="003E31B9" w:rsidRDefault="00C90D26">
      <w:pPr>
        <w:pStyle w:val="Luettelokappale"/>
        <w:numPr>
          <w:ilvl w:val="0"/>
          <w:numId w:val="1"/>
        </w:numPr>
        <w:spacing w:after="0" w:line="240" w:lineRule="auto"/>
        <w:ind w:left="714" w:hanging="357"/>
      </w:pPr>
      <w:r>
        <w:t xml:space="preserve">Vuoksen sekä Kymijoki-Suomenlahden vesienhoitosuunnitelmat vuosiksi </w:t>
      </w:r>
      <w:proofErr w:type="gramStart"/>
      <w:r>
        <w:t>2021 - 2027</w:t>
      </w:r>
      <w:proofErr w:type="gramEnd"/>
    </w:p>
    <w:p w14:paraId="4A3D4485" w14:textId="77777777" w:rsidR="003E31B9" w:rsidRDefault="00C90D26">
      <w:pPr>
        <w:pStyle w:val="Luettelokappale"/>
        <w:numPr>
          <w:ilvl w:val="0"/>
          <w:numId w:val="1"/>
        </w:numPr>
        <w:spacing w:after="0" w:line="240" w:lineRule="auto"/>
        <w:ind w:left="714" w:hanging="357"/>
      </w:pPr>
      <w:r>
        <w:t>Savon ilmasto-ohjelman päivitys 2018</w:t>
      </w:r>
    </w:p>
    <w:p w14:paraId="2B7A8646" w14:textId="77777777" w:rsidR="003E31B9" w:rsidRDefault="00C90D26">
      <w:pPr>
        <w:pStyle w:val="Luettelokappale"/>
        <w:numPr>
          <w:ilvl w:val="0"/>
          <w:numId w:val="1"/>
        </w:numPr>
        <w:spacing w:after="0" w:line="240" w:lineRule="auto"/>
        <w:ind w:left="714" w:hanging="357"/>
      </w:pPr>
      <w:r>
        <w:t xml:space="preserve">Hiilivapaa </w:t>
      </w:r>
      <w:proofErr w:type="gramStart"/>
      <w:r>
        <w:t>Etelä-Savo -hanke</w:t>
      </w:r>
      <w:proofErr w:type="gramEnd"/>
      <w:r>
        <w:t xml:space="preserve"> 2020</w:t>
      </w:r>
    </w:p>
    <w:p w14:paraId="167DEABF" w14:textId="77777777" w:rsidR="003E31B9" w:rsidRDefault="00C90D26">
      <w:pPr>
        <w:pStyle w:val="Luettelokappale"/>
        <w:numPr>
          <w:ilvl w:val="0"/>
          <w:numId w:val="1"/>
        </w:numPr>
        <w:spacing w:after="0" w:line="240" w:lineRule="auto"/>
        <w:ind w:left="714" w:hanging="357"/>
      </w:pPr>
      <w:r>
        <w:t>Mikkelin seudun kuntailmasto- hanke 2021</w:t>
      </w:r>
    </w:p>
    <w:p w14:paraId="77A36784" w14:textId="77777777" w:rsidR="003E31B9" w:rsidRDefault="00C90D26">
      <w:pPr>
        <w:pStyle w:val="Luettelokappale"/>
        <w:numPr>
          <w:ilvl w:val="0"/>
          <w:numId w:val="1"/>
        </w:numPr>
        <w:spacing w:after="0" w:line="240" w:lineRule="auto"/>
        <w:ind w:left="714" w:hanging="357"/>
      </w:pPr>
      <w:r>
        <w:t xml:space="preserve">Etelä-Savon metsäohjelma </w:t>
      </w:r>
      <w:proofErr w:type="gramStart"/>
      <w:r>
        <w:t>2021 - 2025</w:t>
      </w:r>
      <w:proofErr w:type="gramEnd"/>
    </w:p>
    <w:p w14:paraId="52C733C1" w14:textId="77777777" w:rsidR="003E31B9" w:rsidRDefault="00C90D26">
      <w:pPr>
        <w:pStyle w:val="Luettelokappale"/>
        <w:numPr>
          <w:ilvl w:val="0"/>
          <w:numId w:val="1"/>
        </w:numPr>
        <w:spacing w:after="0" w:line="240" w:lineRule="auto"/>
        <w:ind w:left="714" w:hanging="357"/>
      </w:pPr>
      <w:r>
        <w:t xml:space="preserve">Etelä-Savon älykkään erikoistumisen strategia 2018 ja 2021 valmisteltava uusi </w:t>
      </w:r>
      <w:proofErr w:type="gramStart"/>
      <w:r>
        <w:t>ÄES-strategia</w:t>
      </w:r>
      <w:proofErr w:type="gramEnd"/>
    </w:p>
    <w:p w14:paraId="3F19563E" w14:textId="77777777" w:rsidR="003E31B9" w:rsidRDefault="00C90D26">
      <w:pPr>
        <w:pStyle w:val="Luettelokappale"/>
        <w:numPr>
          <w:ilvl w:val="0"/>
          <w:numId w:val="1"/>
        </w:numPr>
        <w:spacing w:after="0" w:line="240" w:lineRule="auto"/>
        <w:ind w:left="714" w:hanging="357"/>
      </w:pPr>
      <w:r>
        <w:t xml:space="preserve">Etelä-Savon matkailustrategia </w:t>
      </w:r>
      <w:proofErr w:type="gramStart"/>
      <w:r>
        <w:t>2014 – 2020</w:t>
      </w:r>
      <w:proofErr w:type="gramEnd"/>
      <w:r>
        <w:t xml:space="preserve"> ja 2021 valmisteltava uusi matkailustrategia</w:t>
      </w:r>
    </w:p>
    <w:p w14:paraId="4A0E6E47" w14:textId="77777777" w:rsidR="003E31B9" w:rsidRDefault="00C90D26">
      <w:pPr>
        <w:pStyle w:val="Luettelokappale"/>
        <w:numPr>
          <w:ilvl w:val="0"/>
          <w:numId w:val="1"/>
        </w:numPr>
        <w:spacing w:after="0" w:line="240" w:lineRule="auto"/>
        <w:ind w:left="714" w:hanging="357"/>
      </w:pPr>
      <w:r>
        <w:t xml:space="preserve">Etelä-Savon koulutuksen ja tutkimuksen strategiset linjaukset vuosille </w:t>
      </w:r>
      <w:proofErr w:type="gramStart"/>
      <w:r>
        <w:t>2009 – 2015</w:t>
      </w:r>
      <w:proofErr w:type="gramEnd"/>
    </w:p>
    <w:p w14:paraId="26A966E5" w14:textId="77777777" w:rsidR="003E31B9" w:rsidRDefault="00C90D26">
      <w:pPr>
        <w:pStyle w:val="Luettelokappale"/>
        <w:numPr>
          <w:ilvl w:val="0"/>
          <w:numId w:val="1"/>
        </w:numPr>
        <w:spacing w:after="0" w:line="240" w:lineRule="auto"/>
        <w:ind w:left="714" w:hanging="357"/>
      </w:pPr>
      <w:r>
        <w:t>Etelä-Savon korona selviytymissuunnitelma 2020 ja 2021</w:t>
      </w:r>
    </w:p>
    <w:p w14:paraId="4BDD3582" w14:textId="77777777" w:rsidR="003E31B9" w:rsidRDefault="00C90D26">
      <w:pPr>
        <w:pStyle w:val="Luettelokappale"/>
        <w:numPr>
          <w:ilvl w:val="0"/>
          <w:numId w:val="1"/>
        </w:numPr>
        <w:spacing w:after="0" w:line="240" w:lineRule="auto"/>
        <w:ind w:left="714" w:hanging="357"/>
      </w:pPr>
      <w:r>
        <w:t>Uusi suunta. Ehdotus kiertotalouden strategiseksi ohjelmaksi. Valtioneuvoston julkaisuja 2021:1</w:t>
      </w:r>
    </w:p>
    <w:p w14:paraId="005A9FA9" w14:textId="77777777" w:rsidR="003E31B9" w:rsidRDefault="00C90D26">
      <w:pPr>
        <w:pStyle w:val="Luettelokappale"/>
        <w:numPr>
          <w:ilvl w:val="0"/>
          <w:numId w:val="1"/>
        </w:numPr>
        <w:spacing w:after="0" w:line="240" w:lineRule="auto"/>
        <w:ind w:left="714" w:hanging="357"/>
      </w:pPr>
      <w:r>
        <w:t xml:space="preserve">Etelä-Savon rakennusklusterin tiekartta. </w:t>
      </w:r>
      <w:proofErr w:type="spellStart"/>
      <w:r>
        <w:t>Xamk</w:t>
      </w:r>
      <w:proofErr w:type="spellEnd"/>
      <w:r>
        <w:t xml:space="preserve"> 2020</w:t>
      </w:r>
    </w:p>
    <w:p w14:paraId="2FABCB4C" w14:textId="77777777" w:rsidR="003E31B9" w:rsidRDefault="00C90D26">
      <w:pPr>
        <w:pStyle w:val="Luettelokappale"/>
        <w:numPr>
          <w:ilvl w:val="0"/>
          <w:numId w:val="1"/>
        </w:numPr>
        <w:spacing w:after="0" w:line="240" w:lineRule="auto"/>
        <w:ind w:left="714" w:hanging="357"/>
      </w:pPr>
      <w:r>
        <w:t>valtakunnalliset ja maakunnalliset alueidenkäyttötavoitteet</w:t>
      </w:r>
    </w:p>
    <w:p w14:paraId="6CA2DF3A" w14:textId="77777777" w:rsidR="003E31B9" w:rsidRDefault="00C90D26">
      <w:pPr>
        <w:pStyle w:val="Luettelokappale"/>
        <w:numPr>
          <w:ilvl w:val="0"/>
          <w:numId w:val="1"/>
        </w:numPr>
        <w:spacing w:after="0" w:line="240" w:lineRule="auto"/>
        <w:ind w:left="714" w:hanging="357"/>
      </w:pPr>
      <w:r>
        <w:t>Etelä-Savo ennakoi hankkeen ennakointityö</w:t>
      </w:r>
    </w:p>
    <w:p w14:paraId="3F5A9A46" w14:textId="77777777" w:rsidR="003E31B9" w:rsidRDefault="003E31B9">
      <w:pPr>
        <w:pStyle w:val="Luettelokappale"/>
        <w:spacing w:after="0" w:line="240" w:lineRule="auto"/>
        <w:ind w:left="714"/>
      </w:pPr>
    </w:p>
    <w:p w14:paraId="11DD3FFB" w14:textId="77777777" w:rsidR="003E31B9" w:rsidRDefault="00C90D26">
      <w:pPr>
        <w:spacing w:line="240" w:lineRule="auto"/>
      </w:pPr>
      <w:r>
        <w:t xml:space="preserve">Lisäksi ohjelma kytkeytyy uuden EU-ohjelmakauden ”Uusiutuva ja osaava Suomi </w:t>
      </w:r>
      <w:proofErr w:type="gramStart"/>
      <w:r>
        <w:t>2021-2027</w:t>
      </w:r>
      <w:proofErr w:type="gramEnd"/>
      <w:r>
        <w:t xml:space="preserve">” sekä CAP27- maatalousrahasto-ohjelmaan. </w:t>
      </w:r>
    </w:p>
    <w:p w14:paraId="6FEC3DC6" w14:textId="77777777" w:rsidR="003E31B9" w:rsidRDefault="003E31B9">
      <w:pPr>
        <w:spacing w:line="240" w:lineRule="auto"/>
      </w:pPr>
    </w:p>
    <w:p w14:paraId="550ABA9B" w14:textId="77777777" w:rsidR="003E31B9" w:rsidRDefault="00C90D26">
      <w:pPr>
        <w:pStyle w:val="Otsikko2"/>
        <w:rPr>
          <w:b w:val="0"/>
          <w:bCs w:val="0"/>
        </w:rPr>
      </w:pPr>
      <w:r>
        <w:rPr>
          <w:b w:val="0"/>
          <w:bCs w:val="0"/>
        </w:rPr>
        <w:t>Älykkään erikoistumisen strategia</w:t>
      </w:r>
    </w:p>
    <w:p w14:paraId="17A5B8E2" w14:textId="77777777" w:rsidR="003E31B9" w:rsidRDefault="003E31B9">
      <w:pPr>
        <w:spacing w:line="360" w:lineRule="auto"/>
        <w:rPr>
          <w:rFonts w:cs="Arial"/>
        </w:rPr>
      </w:pPr>
    </w:p>
    <w:p w14:paraId="4BB27125" w14:textId="77777777" w:rsidR="003E31B9" w:rsidRDefault="00C90D26">
      <w:pPr>
        <w:spacing w:line="240" w:lineRule="auto"/>
        <w:rPr>
          <w:rFonts w:cs="Arial"/>
        </w:rPr>
      </w:pPr>
      <w:r>
        <w:rPr>
          <w:rFonts w:cs="Arial"/>
        </w:rPr>
        <w:t xml:space="preserve">Älykkäällä erikoistumisella tarkoitetaan alueen omien vahvuuksien tunnistamista ja niiden saattamista alueen kilpailueduksi. Älykkään erikoistumisen ydin on alueen innovaatiotoiminnan kärjissä ja näiden osaamisalojen ennakkoluulottomassa yhdistämisessä. </w:t>
      </w:r>
    </w:p>
    <w:p w14:paraId="17AB7761" w14:textId="77777777" w:rsidR="003E31B9" w:rsidRDefault="00C90D26">
      <w:pPr>
        <w:spacing w:line="240" w:lineRule="auto"/>
      </w:pPr>
      <w:r>
        <w:rPr>
          <w:rFonts w:cs="Calibri"/>
        </w:rPr>
        <w:t xml:space="preserve">Suomessa älykkään erikoistumisen strategioiden valmistelu-, toimeenpano- ja arviointiprosesseja koordinoivat maakuntien liitot alueellaan. Työ- ja elinkeinoministeriö vastaa kansallisen tason TKI-toiminnan ja älykkään erikoistumisen yhteensovituksesta. </w:t>
      </w:r>
      <w:r>
        <w:rPr>
          <w:rFonts w:cs="Arial"/>
        </w:rPr>
        <w:t xml:space="preserve"> Etelä-Savon Älykkään erikoistumisen strategian edellinen päivitys on laadittu osana maakuntaohjelman </w:t>
      </w:r>
      <w:proofErr w:type="gramStart"/>
      <w:r>
        <w:rPr>
          <w:rFonts w:cs="Arial"/>
        </w:rPr>
        <w:t>2018 – 2021</w:t>
      </w:r>
      <w:proofErr w:type="gramEnd"/>
      <w:r>
        <w:rPr>
          <w:rFonts w:cs="Arial"/>
        </w:rPr>
        <w:t xml:space="preserve"> laadintaprosessia. Prosessin keskiössä oli yritysten tarpeet ja toiveet tutkimus- ja kehittämistoimintaan Etelä-Savossa. Etelä-Savon maakuntastrategian kärkiä ovat VESI – METSÄ – RUOKA. Nämä kärjet ovat myös maakunnan innovaatiokärjet. Älykkään erikoistumisen painopisteet ovat maakunnan vahvoja erityisosaamisen alueita, joilla halutaan profiloitua niin kansallisesti kuin kansainvälisestikin</w:t>
      </w:r>
    </w:p>
    <w:p w14:paraId="280F7D09" w14:textId="77777777" w:rsidR="003E31B9" w:rsidRDefault="00C90D26">
      <w:pPr>
        <w:pStyle w:val="Default"/>
        <w:spacing w:after="200"/>
        <w:rPr>
          <w:rFonts w:ascii="Calibri" w:hAnsi="Calibri" w:cs="Calibri"/>
          <w:sz w:val="22"/>
          <w:szCs w:val="22"/>
        </w:rPr>
      </w:pPr>
      <w:r>
        <w:rPr>
          <w:rFonts w:ascii="Calibri" w:hAnsi="Calibri" w:cs="Calibri"/>
          <w:sz w:val="22"/>
          <w:szCs w:val="22"/>
        </w:rPr>
        <w:lastRenderedPageBreak/>
        <w:t xml:space="preserve">EU:n komission esityksen mukaisesti kansallisen tai alueellisten älykkään erikoistumisen strategioiden hyvä hallinta on yksi edellytyksistä, joka jäsenmaan tulee täyttää EU:n alue- ja rakennepolitiikan ohjelmakaudella </w:t>
      </w:r>
      <w:proofErr w:type="gramStart"/>
      <w:r>
        <w:rPr>
          <w:rFonts w:ascii="Calibri" w:hAnsi="Calibri" w:cs="Calibri"/>
          <w:sz w:val="22"/>
          <w:szCs w:val="22"/>
        </w:rPr>
        <w:t>2021-2027</w:t>
      </w:r>
      <w:proofErr w:type="gramEnd"/>
      <w:r>
        <w:rPr>
          <w:rFonts w:ascii="Calibri" w:hAnsi="Calibri" w:cs="Calibri"/>
          <w:sz w:val="22"/>
          <w:szCs w:val="22"/>
        </w:rPr>
        <w:t xml:space="preserve"> alkaessa. </w:t>
      </w:r>
    </w:p>
    <w:p w14:paraId="753C8FF8" w14:textId="77777777" w:rsidR="003E31B9" w:rsidRDefault="00C90D26">
      <w:pPr>
        <w:pStyle w:val="Default"/>
        <w:spacing w:after="200"/>
      </w:pPr>
      <w:r>
        <w:rPr>
          <w:rFonts w:ascii="Calibri" w:hAnsi="Calibri"/>
          <w:sz w:val="22"/>
          <w:szCs w:val="22"/>
        </w:rPr>
        <w:t xml:space="preserve">Alueellisen innovaatiotoiminnan valintoja ja kehittämistä koskevat strategiat kytkeytyvät maakuntaohjelmatyöhön ja ovat sisällöltään maakuntaohjelmatyön ydintä. Etelä-Savon Älykkään erikoistumisen strategia päivitetään vuosille </w:t>
      </w:r>
      <w:proofErr w:type="gramStart"/>
      <w:r>
        <w:rPr>
          <w:rFonts w:ascii="Calibri" w:hAnsi="Calibri"/>
          <w:sz w:val="22"/>
          <w:szCs w:val="22"/>
        </w:rPr>
        <w:t>2021-2027</w:t>
      </w:r>
      <w:proofErr w:type="gramEnd"/>
      <w:r>
        <w:rPr>
          <w:rFonts w:ascii="Calibri" w:hAnsi="Calibri"/>
          <w:sz w:val="22"/>
          <w:szCs w:val="22"/>
        </w:rPr>
        <w:t xml:space="preserve"> ja liitetään osaksi maakuntaohjelmaa. </w:t>
      </w:r>
    </w:p>
    <w:p w14:paraId="2F6C04CC" w14:textId="77777777" w:rsidR="003E31B9" w:rsidRDefault="003E31B9">
      <w:pPr>
        <w:pStyle w:val="Default"/>
        <w:spacing w:after="200"/>
        <w:rPr>
          <w:rFonts w:ascii="Calibri" w:hAnsi="Calibri" w:cs="Calibri"/>
          <w:sz w:val="22"/>
          <w:szCs w:val="22"/>
        </w:rPr>
      </w:pPr>
    </w:p>
    <w:p w14:paraId="5E00C892" w14:textId="77777777" w:rsidR="003E31B9" w:rsidRDefault="00C90D26">
      <w:pPr>
        <w:pStyle w:val="Otsikko2"/>
      </w:pPr>
      <w:r>
        <w:rPr>
          <w:rStyle w:val="Voimakaskorostus"/>
          <w:i w:val="0"/>
          <w:iCs w:val="0"/>
        </w:rPr>
        <w:t>Ympäristövaikutusten arvioiminen</w:t>
      </w:r>
    </w:p>
    <w:p w14:paraId="5F1B674C" w14:textId="77777777" w:rsidR="003E31B9" w:rsidRDefault="003E31B9">
      <w:pPr>
        <w:pStyle w:val="Default"/>
        <w:rPr>
          <w:rFonts w:ascii="Calibri" w:hAnsi="Calibri" w:cs="Calibri"/>
          <w:sz w:val="22"/>
          <w:szCs w:val="22"/>
        </w:rPr>
      </w:pPr>
    </w:p>
    <w:p w14:paraId="3956BBC8" w14:textId="77777777" w:rsidR="003E31B9" w:rsidRDefault="00C90D26">
      <w:pPr>
        <w:spacing w:line="240" w:lineRule="auto"/>
      </w:pPr>
      <w:r>
        <w:t>Maakuntaohjelman laadintaan sovelletaan lakia ja asetusta viranomaisten suunnitelmien ja ohjelmien ympäristövaikutusten arvioinnista eli ns. SOVA-lakia (200/2005). Lain mukaan viranomaisella on velvollisuus selvittää ja arvioida valmistelemiensa suunnitelmien ja ohjelmien ympäristövaikutukset, jos niiden toteuttamisella voi olla merkittäviä vaikutuksia mm. ihmisiin, luontoon ja sen monimuotoisuuteen, rakennettuun ympäristöön, maisemaan tai luonnonvaroihin. Ympäristöarvioinnista vastaa ohjelmasta vastuussa oleva viranomainen, tässä tapauksessa maakuntaliitto.</w:t>
      </w:r>
    </w:p>
    <w:p w14:paraId="4F6EB415" w14:textId="77777777" w:rsidR="003E31B9" w:rsidRDefault="00C90D26">
      <w:pPr>
        <w:spacing w:line="240" w:lineRule="auto"/>
      </w:pPr>
      <w:r>
        <w:t>Ympäristövaikutusten arvioinnin tarkoituksena on tuottaa lisätietoa valmisteluprosessiin sekä arvioida tuotettuja dokumentteja ympäristönäkökulmasta. Arviointia tehdään rinnakkain ohjelman laatimisen kanssa, siten että ohjelman valmistelijat saavat palautetta jo työn tekemisvaiheessa. Ympäristöarviointi tehdään osana muuta valmistelua ennen suunnitelman hyväksymistä.</w:t>
      </w:r>
    </w:p>
    <w:p w14:paraId="64FF6DF5" w14:textId="77777777" w:rsidR="003E31B9" w:rsidRDefault="00C90D26">
      <w:pPr>
        <w:spacing w:line="240" w:lineRule="auto"/>
      </w:pPr>
      <w:r>
        <w:t>Ympäristövaikutusten arvioinnin tarkoituksena on myös lisätä tietoa maakuntaohjelmasta ja tarjota mahdollisuus osallistua suunnitelman laadintaan. Osallistumisen ja vuorovaikutuksen lähtökohtia kuvataan jäljempänä.</w:t>
      </w:r>
    </w:p>
    <w:p w14:paraId="362A3229" w14:textId="77777777" w:rsidR="003E31B9" w:rsidRDefault="00C90D26">
      <w:pPr>
        <w:spacing w:line="240" w:lineRule="auto"/>
      </w:pPr>
      <w:r>
        <w:t>Ympäristövaikutusten arviointiprosessi tehdään siten, että vaikutusten arviointisuunnitelmasta käydään keskusteluja maakunnallisen SOVA –työryhmän kanssa, jossa on jäseninä alueellisten viranomaisten edustajat. Tarkoitus on, että SOVA-ryhmä myös osallistuu itse arvioinnin tekemiseen. Myös maakuntaohjelman strategisista painopisteistä</w:t>
      </w:r>
      <w:r>
        <w:rPr>
          <w:color w:val="FF0000"/>
        </w:rPr>
        <w:t xml:space="preserve"> </w:t>
      </w:r>
      <w:r>
        <w:t>vastaavat virkamiehet ja heidän vetämänsä työryhmät kytketään mukaan arviointiprosessiin.</w:t>
      </w:r>
    </w:p>
    <w:p w14:paraId="0BD326CA" w14:textId="77777777" w:rsidR="003E31B9" w:rsidRDefault="00C90D26">
      <w:pPr>
        <w:spacing w:line="240" w:lineRule="auto"/>
      </w:pPr>
      <w:r>
        <w:t xml:space="preserve"> SOVA –työryhmän ensimmäinen kokous, jossa käsitellään ja hyväksytään maakuntaohjelman </w:t>
      </w:r>
      <w:proofErr w:type="gramStart"/>
      <w:r>
        <w:t>arviointisuunnitelma</w:t>
      </w:r>
      <w:proofErr w:type="gramEnd"/>
      <w:r>
        <w:t xml:space="preserve"> toimii samalla SOVA asetuksen 3 §:n mukaisena viranomaisneuvotteluna ja kokouspöytäkirja edellä mainitun 3 §:n mukaisena kokousmuistiona.</w:t>
      </w:r>
    </w:p>
    <w:p w14:paraId="3E83C955" w14:textId="77777777" w:rsidR="003E31B9" w:rsidRDefault="00C90D26">
      <w:pPr>
        <w:spacing w:line="240" w:lineRule="auto"/>
      </w:pPr>
      <w:r>
        <w:t>Arvioitavat vaihtoehdot, toimenpidekokonaisuudet ja kärkihankkeet täsmentyvät maakuntaohjelman laadintaprosessin aikana. Arviointisuunnitelma sekä SOVA-ryhmän kokouspöytäkirjat viedään maakuntaliiton nettisivulle, josta yhteistyökumppaneilla ja kansalaisilla on mahdollisuus seurata</w:t>
      </w:r>
      <w:r>
        <w:rPr>
          <w:color w:val="C00000"/>
        </w:rPr>
        <w:t xml:space="preserve"> </w:t>
      </w:r>
      <w:r>
        <w:t>ja kommentoida maakuntaohjelman laadintaprosessin ja vaikutusten arvioinnin etenemistä. Maakuntaohjelman luonnos ja sen ympäristöselostuksen luonnos laitetaan SOVA-lain mukaisesti nähtäville ja kommentoitavaksi.</w:t>
      </w:r>
    </w:p>
    <w:p w14:paraId="60CF9353" w14:textId="77777777" w:rsidR="003E31B9" w:rsidRDefault="00C90D26">
      <w:pPr>
        <w:spacing w:line="240" w:lineRule="auto"/>
      </w:pPr>
      <w:r>
        <w:t xml:space="preserve">Ympäristövaikutusten arvioinnissa analysoidaan sanallisesti ja yhteenvetotaulukkoja hyväksi käyttäen maakuntaohjelman tavoitteiden ja toimenpiteiden todennäköisiä ympäristövaikutuksia. Ohjelman ilmastotavoitteita, -toimenpiteitä ja -mittareita käydään läpi myös maakunnan ilmastoasiantuntijaryhmässä. Ilmastonäkökulma ja hiilineutraalisuustavoitteet on tarkoitus kytkeä voimakkaasti mukaan maakuntaohjelmaan. Kevään aikana järjestetään myös yhteinen </w:t>
      </w:r>
      <w:proofErr w:type="spellStart"/>
      <w:r>
        <w:t>sova</w:t>
      </w:r>
      <w:proofErr w:type="spellEnd"/>
      <w:r>
        <w:t>-työryhmän ja ilmastoasiantuntijatyöryhmän työpaja, jossa hahmotellaan Etelä-Savon ilmastotiekarttaa ja siihen liittyviä toimenpiteitä. Työpajan tuloksia hyödynnetään myös maakuntaohjelmatyössä.</w:t>
      </w:r>
    </w:p>
    <w:p w14:paraId="1653C201" w14:textId="77777777" w:rsidR="003E31B9" w:rsidRDefault="00C90D26">
      <w:pPr>
        <w:spacing w:line="240" w:lineRule="auto"/>
      </w:pPr>
      <w:r>
        <w:lastRenderedPageBreak/>
        <w:t>Suunnitelmaprosessin aikana tullaan pohtimaan erilaisia sisällöllisiä vaihtoehtoja, mutta varsinaisessa ympäristöselostuksessa on perinteisesti arvioitu vain nykytilan mukaista kehitystä (= suunnitelmaa ei laadita) ja suunnitelman toteutumisesta seuraavaa kehitystä. Todennäköistä on kuitenkin, että suunnitelma toteutuu vain osittain, ympäristövaikutusten arviointiselostuksessa pyritään mahdollisuuksien mukaan tarkastelemaan myös osittaisen toteutumisen vaikutuksia.</w:t>
      </w:r>
    </w:p>
    <w:p w14:paraId="26465497" w14:textId="77777777" w:rsidR="003E31B9" w:rsidRDefault="00C90D26">
      <w:pPr>
        <w:spacing w:line="240" w:lineRule="auto"/>
      </w:pPr>
      <w:r>
        <w:t>Maakuntaohjelman ympäristövaikutusten arvioinnin lopputulos esitetään ympäristöselostuksessa, joka on osa maakuntaohjelmaa. Ympäristöselostuksessa esitetään SOVA-lain mukaisesti arvio ohjelman toteuttamisen vaikutuksista:</w:t>
      </w:r>
    </w:p>
    <w:p w14:paraId="7327EF7B" w14:textId="77777777" w:rsidR="003E31B9" w:rsidRDefault="00C90D26">
      <w:pPr>
        <w:pStyle w:val="Luettelokappale"/>
        <w:numPr>
          <w:ilvl w:val="0"/>
          <w:numId w:val="1"/>
        </w:numPr>
        <w:spacing w:after="0" w:line="240" w:lineRule="auto"/>
      </w:pPr>
      <w:r>
        <w:t>ihmisten terveyteen, elinoloihin ja viihtyvyyteen</w:t>
      </w:r>
    </w:p>
    <w:p w14:paraId="5E1B3E96" w14:textId="77777777" w:rsidR="003E31B9" w:rsidRDefault="00C90D26">
      <w:pPr>
        <w:pStyle w:val="Luettelokappale"/>
        <w:numPr>
          <w:ilvl w:val="0"/>
          <w:numId w:val="1"/>
        </w:numPr>
        <w:spacing w:after="0" w:line="240" w:lineRule="auto"/>
      </w:pPr>
      <w:r>
        <w:t>luonnon monimuotoisuuteen, eliöstöön, kasvillisuuteen, maaperään, veteen, ilmaan ja ilmastoon</w:t>
      </w:r>
    </w:p>
    <w:p w14:paraId="563CF8E7" w14:textId="77777777" w:rsidR="003E31B9" w:rsidRDefault="00C90D26">
      <w:pPr>
        <w:pStyle w:val="Luettelokappale"/>
        <w:numPr>
          <w:ilvl w:val="0"/>
          <w:numId w:val="1"/>
        </w:numPr>
        <w:spacing w:after="0" w:line="240" w:lineRule="auto"/>
      </w:pPr>
      <w:r>
        <w:t>yhdyskuntarakenteeseen, rakennettuun ympäristöön, maisemaan, kaupunkikuvaan ja kulttuuriperintöön</w:t>
      </w:r>
    </w:p>
    <w:p w14:paraId="7C258BC8" w14:textId="77777777" w:rsidR="003E31B9" w:rsidRDefault="00C90D26">
      <w:pPr>
        <w:pStyle w:val="Luettelokappale"/>
        <w:numPr>
          <w:ilvl w:val="0"/>
          <w:numId w:val="1"/>
        </w:numPr>
        <w:spacing w:after="0" w:line="240" w:lineRule="auto"/>
      </w:pPr>
      <w:r>
        <w:t>luonnonvarojen hyödyntämiseen</w:t>
      </w:r>
    </w:p>
    <w:p w14:paraId="47707E01" w14:textId="77777777" w:rsidR="003E31B9" w:rsidRDefault="00C90D26">
      <w:pPr>
        <w:pStyle w:val="Luettelokappale"/>
        <w:numPr>
          <w:ilvl w:val="0"/>
          <w:numId w:val="1"/>
        </w:numPr>
        <w:spacing w:after="0" w:line="240" w:lineRule="auto"/>
      </w:pPr>
      <w:r>
        <w:t>em. tekijöiden välisiin suhteisiin</w:t>
      </w:r>
    </w:p>
    <w:p w14:paraId="419EBA10" w14:textId="77777777" w:rsidR="003E31B9" w:rsidRDefault="003E31B9">
      <w:pPr>
        <w:pStyle w:val="Luettelokappale"/>
        <w:spacing w:after="0" w:line="240" w:lineRule="auto"/>
      </w:pPr>
    </w:p>
    <w:p w14:paraId="0154DF84" w14:textId="77777777" w:rsidR="003E31B9" w:rsidRDefault="00C90D26">
      <w:pPr>
        <w:pStyle w:val="Otsikko2"/>
      </w:pPr>
      <w:r>
        <w:rPr>
          <w:rStyle w:val="Voimakaskorostus"/>
          <w:i w:val="0"/>
          <w:iCs w:val="0"/>
        </w:rPr>
        <w:t>Osallistuminen ja vuorovaikutus</w:t>
      </w:r>
    </w:p>
    <w:p w14:paraId="300F8D6A" w14:textId="77777777" w:rsidR="003E31B9" w:rsidRDefault="003E31B9"/>
    <w:p w14:paraId="5FB0F9C4" w14:textId="77777777" w:rsidR="003E31B9" w:rsidRDefault="00C90D26">
      <w:pPr>
        <w:spacing w:line="240" w:lineRule="auto"/>
      </w:pPr>
      <w:r>
        <w:t>Yleisöllä ja viranomaisilla on mahdollisuus ottaa kantaa ja vaikuttaa maakuntaohjelman ja sen ympäristövaikutusten arvioinnin sisältöön valmisteluprosessin aloitusvaiheessa ja ohjelmaluonnoksen valmistuttua.</w:t>
      </w:r>
    </w:p>
    <w:p w14:paraId="236ACCE1" w14:textId="77777777" w:rsidR="003E31B9" w:rsidRDefault="00C90D26">
      <w:pPr>
        <w:spacing w:line="240" w:lineRule="auto"/>
      </w:pPr>
      <w:r>
        <w:t xml:space="preserve">Maakuntaohjelman laadinnan ja ympäristöarvioinnin käynnistymisestä kuulutetaan maakuntaliiton ilmoitustaululla ja maakuntaliiton kotisivulla sekä maakuntahallituksen päättämissä ilmoituslehdissä. Lisäksi eri yhteyksissä asiasta tiedotetaan suoraan keskeisille yhteistyö- ja intressitahoille. Maakuntaohjelman laadinnan etenemistä voi seurata ja kommentoida maakuntaliiton kotisivulta, osoitteesta: </w:t>
      </w:r>
      <w:hyperlink r:id="rId9" w:history="1">
        <w:r>
          <w:rPr>
            <w:rStyle w:val="Hyperlinkki"/>
          </w:rPr>
          <w:t>www.esavo.fi/maakuntaohjelma</w:t>
        </w:r>
      </w:hyperlink>
      <w:r>
        <w:rPr>
          <w:rStyle w:val="Hyperlinkki"/>
        </w:rPr>
        <w:t xml:space="preserve">. </w:t>
      </w:r>
      <w:r>
        <w:t>Yhteyttä voi ottaa myös suoraan ohjelman laatijoihin (katso lisätiedot).</w:t>
      </w:r>
    </w:p>
    <w:p w14:paraId="5342887D" w14:textId="77777777" w:rsidR="003E31B9" w:rsidRDefault="00C90D26">
      <w:pPr>
        <w:spacing w:line="240" w:lineRule="auto"/>
      </w:pPr>
      <w:r>
        <w:t>Ensimmäinen mahdollisuus kannanottoihin on tammi-helmikuussa 2021, jolloin ilmoitetaan maakuntaohjelman laatimisen aloittamisesta sekä asetetaan ympäristövaikutusten arviointisuunnitelma nähtäville 30 päivän ajaksi.</w:t>
      </w:r>
    </w:p>
    <w:p w14:paraId="3A7AF874" w14:textId="77777777" w:rsidR="003E31B9" w:rsidRDefault="00C90D26">
      <w:pPr>
        <w:spacing w:line="240" w:lineRule="auto"/>
      </w:pPr>
      <w:r>
        <w:t>Laajempi lausunto- ja kuulemiskierros pidetään maakuntaohjelmaluonnoksen ja sen ympäristöselostuksen valmistuttua elo-syyskuussa 2021. Tällöin järjestetään myös laaja lausuntokierros. Ohjelmaluonnoksen ja ympäristöselostuksen nähtäville asettamisesta sekä mahdollisuudesta mielipiteen esittämiseen noudatetaan SOVA-lain säädöksiä.</w:t>
      </w:r>
    </w:p>
    <w:p w14:paraId="1A9A5A34" w14:textId="77777777" w:rsidR="003E31B9" w:rsidRDefault="00C90D26">
      <w:pPr>
        <w:spacing w:line="240" w:lineRule="auto"/>
      </w:pPr>
      <w:r>
        <w:t>Maakuntaohjelman hyväksymisestä tiedotetaan hallintolain 62 § mukaisesti. Hyväksymispäätöksestä käy ilmi, miten ympäristöselostus ja ohjelman valmistelun aikana saadut mielipiteet ja lausunnot on otettu huomioon. Päätös sekä maakuntaohjelma asetetaan nähtäville ja toimitetaan tiedoksi Suomen ympäristökeskukselle sekä julkaistaan sähköisesti.</w:t>
      </w:r>
    </w:p>
    <w:p w14:paraId="2E832B1F" w14:textId="77777777" w:rsidR="003E31B9" w:rsidRDefault="003E31B9">
      <w:pPr>
        <w:spacing w:line="240" w:lineRule="auto"/>
      </w:pPr>
    </w:p>
    <w:p w14:paraId="791A20DF" w14:textId="77777777" w:rsidR="003E31B9" w:rsidRDefault="00C90D26">
      <w:pPr>
        <w:pStyle w:val="Otsikko2"/>
        <w:rPr>
          <w:b w:val="0"/>
          <w:bCs w:val="0"/>
        </w:rPr>
      </w:pPr>
      <w:r>
        <w:rPr>
          <w:b w:val="0"/>
          <w:bCs w:val="0"/>
        </w:rPr>
        <w:t>Seuranta</w:t>
      </w:r>
    </w:p>
    <w:p w14:paraId="7A6BF854" w14:textId="77777777" w:rsidR="003E31B9" w:rsidRDefault="003E31B9">
      <w:pPr>
        <w:spacing w:line="240" w:lineRule="auto"/>
      </w:pPr>
    </w:p>
    <w:p w14:paraId="1B22AF52" w14:textId="77777777" w:rsidR="003E31B9" w:rsidRDefault="00C90D26">
      <w:pPr>
        <w:suppressAutoHyphens w:val="0"/>
        <w:autoSpaceDE w:val="0"/>
        <w:spacing w:after="0" w:line="240" w:lineRule="auto"/>
        <w:textAlignment w:val="auto"/>
        <w:rPr>
          <w:rFonts w:cs="Arial"/>
          <w:color w:val="000000"/>
        </w:rPr>
      </w:pPr>
      <w:r>
        <w:rPr>
          <w:rFonts w:cs="Arial"/>
          <w:color w:val="000000"/>
        </w:rPr>
        <w:t xml:space="preserve">Maakuntaohjelmassa asetetaan myös määrällistä ja laadullista seurantaa varten tarvittavia tavoitteita ja niitä mittaavia mittareita. Ohjelman etenemistä seurataan tavoitteiden ja mittareiden valossa. Mittareiden tulee kuvata monipuolisesti alueen kehitystä ja aluekehittämisen tavoitteiden edistymistä. Maakuntaohjelman laadinnassa tulee käyttää ainakin sellaisia vaikuttavuustavoitteita ja mittareita, jotka kuvaavat: </w:t>
      </w:r>
    </w:p>
    <w:p w14:paraId="1CAC998F" w14:textId="77777777" w:rsidR="003E31B9" w:rsidRDefault="003E31B9">
      <w:pPr>
        <w:suppressAutoHyphens w:val="0"/>
        <w:autoSpaceDE w:val="0"/>
        <w:spacing w:after="0" w:line="240" w:lineRule="auto"/>
        <w:textAlignment w:val="auto"/>
        <w:rPr>
          <w:rFonts w:cs="Arial"/>
          <w:color w:val="000000"/>
        </w:rPr>
      </w:pPr>
    </w:p>
    <w:p w14:paraId="248BC257" w14:textId="77777777" w:rsidR="003E31B9" w:rsidRDefault="00C90D26">
      <w:pPr>
        <w:suppressAutoHyphens w:val="0"/>
        <w:autoSpaceDE w:val="0"/>
        <w:spacing w:after="134" w:line="240" w:lineRule="auto"/>
        <w:textAlignment w:val="auto"/>
        <w:rPr>
          <w:rFonts w:cs="Arial"/>
          <w:color w:val="000000"/>
        </w:rPr>
      </w:pPr>
      <w:r>
        <w:rPr>
          <w:rFonts w:cs="Arial"/>
          <w:color w:val="000000"/>
        </w:rPr>
        <w:t xml:space="preserve">1) alueiden taloutta ja kilpailukykyä; </w:t>
      </w:r>
    </w:p>
    <w:p w14:paraId="20AB50B5" w14:textId="77777777" w:rsidR="003E31B9" w:rsidRDefault="00C90D26">
      <w:pPr>
        <w:suppressAutoHyphens w:val="0"/>
        <w:autoSpaceDE w:val="0"/>
        <w:spacing w:after="134" w:line="240" w:lineRule="auto"/>
        <w:textAlignment w:val="auto"/>
        <w:rPr>
          <w:rFonts w:cs="Arial"/>
          <w:color w:val="000000"/>
        </w:rPr>
      </w:pPr>
      <w:r>
        <w:rPr>
          <w:rFonts w:cs="Arial"/>
          <w:color w:val="000000"/>
        </w:rPr>
        <w:t xml:space="preserve">2) työmarkkinatilannetta; </w:t>
      </w:r>
    </w:p>
    <w:p w14:paraId="67440612" w14:textId="77777777" w:rsidR="003E31B9" w:rsidRDefault="00C90D26">
      <w:pPr>
        <w:suppressAutoHyphens w:val="0"/>
        <w:autoSpaceDE w:val="0"/>
        <w:spacing w:after="134" w:line="240" w:lineRule="auto"/>
        <w:textAlignment w:val="auto"/>
        <w:rPr>
          <w:rFonts w:cs="Arial"/>
          <w:color w:val="000000"/>
        </w:rPr>
      </w:pPr>
      <w:r>
        <w:rPr>
          <w:rFonts w:cs="Arial"/>
          <w:color w:val="000000"/>
        </w:rPr>
        <w:t xml:space="preserve">3) väestönkehitystä ja hyvinvointia; </w:t>
      </w:r>
    </w:p>
    <w:p w14:paraId="37A9C3F8" w14:textId="77777777" w:rsidR="003E31B9" w:rsidRDefault="00C90D26">
      <w:pPr>
        <w:suppressAutoHyphens w:val="0"/>
        <w:autoSpaceDE w:val="0"/>
        <w:spacing w:after="134" w:line="240" w:lineRule="auto"/>
        <w:textAlignment w:val="auto"/>
        <w:rPr>
          <w:rFonts w:cs="Arial"/>
          <w:color w:val="000000"/>
        </w:rPr>
      </w:pPr>
      <w:r>
        <w:rPr>
          <w:rFonts w:cs="Arial"/>
          <w:color w:val="000000"/>
        </w:rPr>
        <w:t xml:space="preserve">4) sosiaalista osallisuutta; ja </w:t>
      </w:r>
    </w:p>
    <w:p w14:paraId="06CFDC5C" w14:textId="77777777" w:rsidR="003E31B9" w:rsidRDefault="00C90D26">
      <w:pPr>
        <w:suppressAutoHyphens w:val="0"/>
        <w:autoSpaceDE w:val="0"/>
        <w:spacing w:after="0" w:line="240" w:lineRule="auto"/>
        <w:textAlignment w:val="auto"/>
        <w:rPr>
          <w:rFonts w:cs="Arial"/>
          <w:color w:val="000000"/>
        </w:rPr>
      </w:pPr>
      <w:r>
        <w:rPr>
          <w:rFonts w:cs="Arial"/>
          <w:color w:val="000000"/>
        </w:rPr>
        <w:t xml:space="preserve">5) vähähiilistä taloutta ja ympäristön kestävää kehitystä. </w:t>
      </w:r>
    </w:p>
    <w:p w14:paraId="6F457209" w14:textId="77777777" w:rsidR="003E31B9" w:rsidRDefault="003E31B9">
      <w:pPr>
        <w:suppressAutoHyphens w:val="0"/>
        <w:autoSpaceDE w:val="0"/>
        <w:spacing w:after="0" w:line="240" w:lineRule="auto"/>
        <w:textAlignment w:val="auto"/>
        <w:rPr>
          <w:rFonts w:cs="Arial"/>
          <w:color w:val="000000"/>
        </w:rPr>
      </w:pPr>
    </w:p>
    <w:p w14:paraId="5634C173" w14:textId="77777777" w:rsidR="003E31B9" w:rsidRDefault="00C90D26">
      <w:pPr>
        <w:suppressAutoHyphens w:val="0"/>
        <w:autoSpaceDE w:val="0"/>
        <w:spacing w:after="0" w:line="240" w:lineRule="auto"/>
        <w:textAlignment w:val="auto"/>
        <w:rPr>
          <w:rFonts w:cs="Arial"/>
        </w:rPr>
      </w:pPr>
      <w:r>
        <w:rPr>
          <w:rFonts w:cs="Arial"/>
        </w:rPr>
        <w:t xml:space="preserve">Käytettävät mittarit, samoin kuin niiden seurantatapa tarkentuvat ohjelmatyön edetessä. </w:t>
      </w:r>
    </w:p>
    <w:p w14:paraId="40EE2E1F" w14:textId="77777777" w:rsidR="003E31B9" w:rsidRDefault="003E31B9">
      <w:pPr>
        <w:suppressAutoHyphens w:val="0"/>
        <w:autoSpaceDE w:val="0"/>
        <w:spacing w:after="0" w:line="240" w:lineRule="auto"/>
        <w:textAlignment w:val="auto"/>
        <w:rPr>
          <w:rFonts w:cs="Arial"/>
          <w:color w:val="FF0000"/>
        </w:rPr>
      </w:pPr>
    </w:p>
    <w:p w14:paraId="0C6C30D5" w14:textId="77777777" w:rsidR="003E31B9" w:rsidRDefault="00C90D26">
      <w:pPr>
        <w:pStyle w:val="Otsikko2"/>
      </w:pPr>
      <w:r>
        <w:rPr>
          <w:rStyle w:val="Voimakaskorostus"/>
          <w:i w:val="0"/>
          <w:iCs w:val="0"/>
        </w:rPr>
        <w:t>Aikataulu</w:t>
      </w:r>
    </w:p>
    <w:p w14:paraId="2D9A1F7D" w14:textId="77777777" w:rsidR="003E31B9" w:rsidRDefault="003E31B9">
      <w:pPr>
        <w:spacing w:line="240" w:lineRule="auto"/>
        <w:rPr>
          <w:sz w:val="24"/>
          <w:szCs w:val="24"/>
        </w:rPr>
      </w:pPr>
    </w:p>
    <w:p w14:paraId="0CB6DC86" w14:textId="77777777" w:rsidR="003E31B9" w:rsidRDefault="00C90D26">
      <w:pPr>
        <w:spacing w:line="240" w:lineRule="auto"/>
      </w:pPr>
      <w:r>
        <w:t>Maakuntaohjelmaa laaditaan seuraavan aikataulun mukaisesti, siten että maakuntavaltuusto voisi sen hyväksyä syyskokouksessaan 2021.</w:t>
      </w:r>
    </w:p>
    <w:tbl>
      <w:tblPr>
        <w:tblW w:w="9778" w:type="dxa"/>
        <w:tblCellMar>
          <w:left w:w="10" w:type="dxa"/>
          <w:right w:w="10" w:type="dxa"/>
        </w:tblCellMar>
        <w:tblLook w:val="0000" w:firstRow="0" w:lastRow="0" w:firstColumn="0" w:lastColumn="0" w:noHBand="0" w:noVBand="0"/>
      </w:tblPr>
      <w:tblGrid>
        <w:gridCol w:w="4889"/>
        <w:gridCol w:w="4889"/>
      </w:tblGrid>
      <w:tr w:rsidR="003E31B9" w14:paraId="676F5068"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B98C" w14:textId="77777777" w:rsidR="003E31B9" w:rsidRDefault="00C90D26">
            <w:pPr>
              <w:spacing w:after="0" w:line="240" w:lineRule="auto"/>
              <w:rPr>
                <w:b/>
              </w:rPr>
            </w:pPr>
            <w:r>
              <w:rPr>
                <w:b/>
              </w:rPr>
              <w:t>Toimenpide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AE4" w14:textId="77777777" w:rsidR="003E31B9" w:rsidRDefault="00C90D26">
            <w:pPr>
              <w:spacing w:after="0" w:line="240" w:lineRule="auto"/>
              <w:rPr>
                <w:b/>
              </w:rPr>
            </w:pPr>
            <w:r>
              <w:rPr>
                <w:b/>
              </w:rPr>
              <w:t>Ajankohta</w:t>
            </w:r>
          </w:p>
        </w:tc>
      </w:tr>
      <w:tr w:rsidR="003E31B9" w14:paraId="28875931"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C8F0E" w14:textId="77777777" w:rsidR="003E31B9" w:rsidRDefault="00C90D26">
            <w:pPr>
              <w:spacing w:after="0" w:line="240" w:lineRule="auto"/>
            </w:pPr>
            <w:r>
              <w:t>maakuntahallitus päättää ohjelman laatimisen aloittamisesta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EDCB" w14:textId="77777777" w:rsidR="003E31B9" w:rsidRDefault="00C90D26">
            <w:pPr>
              <w:spacing w:after="0" w:line="240" w:lineRule="auto"/>
            </w:pPr>
            <w:r>
              <w:t>Tammikuu 2021</w:t>
            </w:r>
          </w:p>
        </w:tc>
      </w:tr>
      <w:tr w:rsidR="003E31B9" w14:paraId="72E2B601"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B79" w14:textId="77777777" w:rsidR="003E31B9" w:rsidRDefault="00C90D26">
            <w:pPr>
              <w:spacing w:after="0" w:line="240" w:lineRule="auto"/>
            </w:pPr>
            <w:r>
              <w:t>SOVA-ryhmä ja maakuntahallitus käsittelevät ympäristövaikutusten arviointisuunnitelman</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C686" w14:textId="77777777" w:rsidR="003E31B9" w:rsidRDefault="00C90D26">
            <w:pPr>
              <w:spacing w:after="0" w:line="240" w:lineRule="auto"/>
            </w:pPr>
            <w:r>
              <w:t>tammikuu 2021</w:t>
            </w:r>
          </w:p>
        </w:tc>
      </w:tr>
      <w:tr w:rsidR="003E31B9" w14:paraId="2F496A0D"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2E75" w14:textId="77777777" w:rsidR="003E31B9" w:rsidRDefault="00C90D26">
            <w:pPr>
              <w:spacing w:after="0" w:line="240" w:lineRule="auto"/>
            </w:pPr>
            <w:r>
              <w:t xml:space="preserve">Maakuntaohjelman laatimisesta kuulutetaan liiton ilmoitustaululla, verkkosivuilla ja lehdissä. </w:t>
            </w:r>
            <w:proofErr w:type="spellStart"/>
            <w:r>
              <w:t>Ympä-ristövaikutusten</w:t>
            </w:r>
            <w:proofErr w:type="spellEnd"/>
            <w:r>
              <w:t xml:space="preserve"> arviointisuunnitelma on nähtävillä maakuntaliiton ilmoitustaululla ja kotisivuilla.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680" w14:textId="77777777" w:rsidR="003E31B9" w:rsidRDefault="00C90D26">
            <w:pPr>
              <w:spacing w:after="0" w:line="240" w:lineRule="auto"/>
            </w:pPr>
            <w:r>
              <w:t>tammi-helmikuu 2021</w:t>
            </w:r>
          </w:p>
        </w:tc>
      </w:tr>
      <w:tr w:rsidR="003E31B9" w14:paraId="27E2220C"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4E7D" w14:textId="77777777" w:rsidR="003E31B9" w:rsidRDefault="00C90D26">
            <w:pPr>
              <w:spacing w:after="0" w:line="240" w:lineRule="auto"/>
            </w:pPr>
            <w:r>
              <w:t>Ohjelmasisältöjen valmistelu, vaikutusten arviointi</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DC1E" w14:textId="77777777" w:rsidR="003E31B9" w:rsidRDefault="00C90D26">
            <w:pPr>
              <w:spacing w:after="0" w:line="240" w:lineRule="auto"/>
            </w:pPr>
            <w:r>
              <w:t>helmi-elokuu 2021</w:t>
            </w:r>
          </w:p>
        </w:tc>
      </w:tr>
      <w:tr w:rsidR="003E31B9" w14:paraId="700E2D68"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F436" w14:textId="77777777" w:rsidR="003E31B9" w:rsidRDefault="00C90D26">
            <w:pPr>
              <w:spacing w:after="0" w:line="240" w:lineRule="auto"/>
            </w:pPr>
            <w:r>
              <w:t>SOVA-ryhmä arvioi ohjelman vaikutuksia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8AE4" w14:textId="77777777" w:rsidR="003E31B9" w:rsidRDefault="00C90D26">
            <w:pPr>
              <w:spacing w:after="0" w:line="240" w:lineRule="auto"/>
            </w:pPr>
            <w:r>
              <w:t>huhti-elokuu 2021</w:t>
            </w:r>
          </w:p>
        </w:tc>
      </w:tr>
      <w:tr w:rsidR="003E31B9" w14:paraId="206EC744"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F427" w14:textId="77777777" w:rsidR="003E31B9" w:rsidRDefault="00C90D26">
            <w:pPr>
              <w:spacing w:after="0" w:line="240" w:lineRule="auto"/>
            </w:pPr>
            <w:r>
              <w:t>Maakuntahallitus käsittelee maakuntaohjelman 1. luonnoksen ja ympäristöselostuksen luonnoksen</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624C" w14:textId="77777777" w:rsidR="003E31B9" w:rsidRDefault="00C90D26">
            <w:pPr>
              <w:spacing w:after="0" w:line="240" w:lineRule="auto"/>
            </w:pPr>
            <w:r>
              <w:t>elokuu 2021</w:t>
            </w:r>
          </w:p>
        </w:tc>
      </w:tr>
      <w:tr w:rsidR="003E31B9" w14:paraId="400E9D0D"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F4462" w14:textId="77777777" w:rsidR="003E31B9" w:rsidRDefault="00C90D26">
            <w:pPr>
              <w:spacing w:after="0" w:line="240" w:lineRule="auto"/>
            </w:pPr>
            <w:r>
              <w:t>Ohjelmaluonnos ja ympäristöselostuksen luonnos julkisesti nähtävillä ja lausuntokierroksella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44C9" w14:textId="77777777" w:rsidR="003E31B9" w:rsidRDefault="00C90D26">
            <w:pPr>
              <w:spacing w:after="0" w:line="240" w:lineRule="auto"/>
            </w:pPr>
            <w:r>
              <w:t>elo-syyskuu 2021</w:t>
            </w:r>
          </w:p>
        </w:tc>
      </w:tr>
      <w:tr w:rsidR="003E31B9" w14:paraId="1EF0611E"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C0E3" w14:textId="77777777" w:rsidR="003E31B9" w:rsidRDefault="00C90D26">
            <w:pPr>
              <w:spacing w:after="0" w:line="240" w:lineRule="auto"/>
            </w:pPr>
            <w:r>
              <w:t>SOVA-ryhmä käsittelee saadun palautteen</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36AAD" w14:textId="77777777" w:rsidR="003E31B9" w:rsidRDefault="00C90D26">
            <w:pPr>
              <w:spacing w:after="0" w:line="240" w:lineRule="auto"/>
            </w:pPr>
            <w:r>
              <w:t>lokakuu 2021</w:t>
            </w:r>
          </w:p>
        </w:tc>
      </w:tr>
      <w:tr w:rsidR="003E31B9" w14:paraId="05E64925"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6F74" w14:textId="77777777" w:rsidR="003E31B9" w:rsidRDefault="00C90D26">
            <w:pPr>
              <w:spacing w:after="0" w:line="240" w:lineRule="auto"/>
            </w:pPr>
            <w:r>
              <w:t xml:space="preserve">Maakuntahallitus käsittelee 2. ohjelmaluonnoksen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676B" w14:textId="77777777" w:rsidR="003E31B9" w:rsidRDefault="00C90D26">
            <w:pPr>
              <w:spacing w:after="0" w:line="240" w:lineRule="auto"/>
            </w:pPr>
            <w:r>
              <w:t>lokakuu 2021</w:t>
            </w:r>
          </w:p>
        </w:tc>
      </w:tr>
      <w:tr w:rsidR="003E31B9" w14:paraId="2C35D3CA"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0B8AD" w14:textId="77777777" w:rsidR="003E31B9" w:rsidRDefault="00C90D26">
            <w:pPr>
              <w:spacing w:after="0" w:line="240" w:lineRule="auto"/>
            </w:pPr>
            <w:r>
              <w:t>Maakuntavaltuusto hyväksyy maakuntaohjelman, ohjelman hyväksymisestä kuulutetaan ja hyväksymispäätös asetetaan nähtäville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B371" w14:textId="77777777" w:rsidR="003E31B9" w:rsidRDefault="00C90D26">
            <w:pPr>
              <w:spacing w:after="0" w:line="240" w:lineRule="auto"/>
            </w:pPr>
            <w:r>
              <w:t>marras-joulukuu 2021</w:t>
            </w:r>
          </w:p>
        </w:tc>
      </w:tr>
    </w:tbl>
    <w:p w14:paraId="280AA8C7" w14:textId="77777777" w:rsidR="003E31B9" w:rsidRDefault="003E31B9">
      <w:pPr>
        <w:pStyle w:val="Luettelokappale"/>
        <w:rPr>
          <w:b/>
        </w:rPr>
      </w:pPr>
    </w:p>
    <w:p w14:paraId="3BF99D34" w14:textId="77777777" w:rsidR="003E31B9" w:rsidRDefault="00C90D26">
      <w:pPr>
        <w:pStyle w:val="Otsikko2"/>
      </w:pPr>
      <w:r>
        <w:rPr>
          <w:rStyle w:val="Voimakaskorostus"/>
          <w:i w:val="0"/>
          <w:iCs w:val="0"/>
        </w:rPr>
        <w:t>Lisätietoja ja yhteystiedot</w:t>
      </w:r>
    </w:p>
    <w:p w14:paraId="7210B598" w14:textId="77777777" w:rsidR="003E31B9" w:rsidRDefault="003E31B9"/>
    <w:p w14:paraId="06138308" w14:textId="77777777" w:rsidR="003E31B9" w:rsidRDefault="00C90D26">
      <w:r>
        <w:t>Maakuntaohjelman laatimisesta vastaa Etelä-Savon maakuntaliiton aluekehittämisyksikkö. Yhteystiedot:</w:t>
      </w:r>
    </w:p>
    <w:p w14:paraId="3596724B" w14:textId="77777777" w:rsidR="003E31B9" w:rsidRDefault="00C90D26">
      <w:pPr>
        <w:pStyle w:val="Eivli"/>
      </w:pPr>
      <w:r>
        <w:t>Etelä-Savon maakuntaliitto</w:t>
      </w:r>
    </w:p>
    <w:p w14:paraId="67AB7D69" w14:textId="77777777" w:rsidR="003E31B9" w:rsidRDefault="00C90D26">
      <w:pPr>
        <w:pStyle w:val="Eivli"/>
      </w:pPr>
      <w:r>
        <w:t>Mikonkatu 5</w:t>
      </w:r>
    </w:p>
    <w:p w14:paraId="38F72100" w14:textId="77777777" w:rsidR="003E31B9" w:rsidRDefault="00C90D26">
      <w:pPr>
        <w:pStyle w:val="Eivli"/>
      </w:pPr>
      <w:r>
        <w:t>50100 MIKKELI</w:t>
      </w:r>
    </w:p>
    <w:p w14:paraId="7BB9E080" w14:textId="77777777" w:rsidR="003E31B9" w:rsidRDefault="00C90D26">
      <w:pPr>
        <w:pStyle w:val="Eivli"/>
        <w:rPr>
          <w:lang w:eastAsia="fi-FI"/>
        </w:rPr>
      </w:pPr>
      <w:r>
        <w:rPr>
          <w:lang w:eastAsia="fi-FI"/>
        </w:rPr>
        <w:t>Kotisivut: www.esavo.fi/maakuntaohjelma</w:t>
      </w:r>
    </w:p>
    <w:p w14:paraId="24E69719" w14:textId="77777777" w:rsidR="003E31B9" w:rsidRDefault="00C90D26">
      <w:pPr>
        <w:pStyle w:val="Eivli"/>
        <w:rPr>
          <w:lang w:eastAsia="fi-FI"/>
        </w:rPr>
      </w:pPr>
      <w:r>
        <w:rPr>
          <w:lang w:eastAsia="fi-FI"/>
        </w:rPr>
        <w:t>Sähköposti (virallinen): kirjaamo(at)esavo.fi</w:t>
      </w:r>
    </w:p>
    <w:p w14:paraId="3D3F52A7" w14:textId="77777777" w:rsidR="003E31B9" w:rsidRDefault="00C90D26">
      <w:pPr>
        <w:pStyle w:val="Eivli"/>
        <w:rPr>
          <w:lang w:eastAsia="fi-FI"/>
        </w:rPr>
      </w:pPr>
      <w:r>
        <w:rPr>
          <w:lang w:eastAsia="fi-FI"/>
        </w:rPr>
        <w:t xml:space="preserve">Sähköposti (henkilö): </w:t>
      </w:r>
      <w:proofErr w:type="spellStart"/>
      <w:proofErr w:type="gramStart"/>
      <w:r>
        <w:rPr>
          <w:lang w:eastAsia="fi-FI"/>
        </w:rPr>
        <w:t>etunimi.sukunimi</w:t>
      </w:r>
      <w:proofErr w:type="spellEnd"/>
      <w:proofErr w:type="gramEnd"/>
      <w:r>
        <w:rPr>
          <w:lang w:eastAsia="fi-FI"/>
        </w:rPr>
        <w:t>(at)esavo.fi</w:t>
      </w:r>
    </w:p>
    <w:p w14:paraId="4152AFD4" w14:textId="77777777" w:rsidR="003E31B9" w:rsidRDefault="003E31B9">
      <w:pPr>
        <w:pStyle w:val="Eivli"/>
        <w:rPr>
          <w:lang w:eastAsia="fi-FI"/>
        </w:rPr>
      </w:pPr>
    </w:p>
    <w:p w14:paraId="1C3025B8" w14:textId="77777777" w:rsidR="003E31B9" w:rsidRDefault="00C90D26">
      <w:pPr>
        <w:pStyle w:val="Eivli"/>
        <w:rPr>
          <w:lang w:eastAsia="fi-FI"/>
        </w:rPr>
      </w:pPr>
      <w:r>
        <w:rPr>
          <w:lang w:eastAsia="fi-FI"/>
        </w:rPr>
        <w:t>vs. aluekehitysjohtaja Heli Gynther</w:t>
      </w:r>
    </w:p>
    <w:p w14:paraId="7E23C52E" w14:textId="77777777" w:rsidR="003E31B9" w:rsidRDefault="00C90D26">
      <w:pPr>
        <w:pStyle w:val="Eivli"/>
      </w:pPr>
      <w:r>
        <w:lastRenderedPageBreak/>
        <w:t>- maakuntaohjelmaprosessin johto</w:t>
      </w:r>
    </w:p>
    <w:p w14:paraId="3D505E89" w14:textId="77777777" w:rsidR="003E31B9" w:rsidRDefault="003E31B9">
      <w:pPr>
        <w:pStyle w:val="Eivli"/>
      </w:pPr>
    </w:p>
    <w:p w14:paraId="4F478C1B" w14:textId="77777777" w:rsidR="003E31B9" w:rsidRDefault="00C90D26">
      <w:pPr>
        <w:pStyle w:val="Eivli"/>
      </w:pPr>
      <w:r>
        <w:t>Ohjelmapäällikkö Jyrki Kuva (p. 040-757 6698)</w:t>
      </w:r>
    </w:p>
    <w:p w14:paraId="06D6B597" w14:textId="77777777" w:rsidR="003E31B9" w:rsidRDefault="00C90D26">
      <w:pPr>
        <w:pStyle w:val="Eivli"/>
      </w:pPr>
      <w:r>
        <w:t>- maakuntaohjelman laadinnan koordinointi ja asiakirjan kokoaminen</w:t>
      </w:r>
    </w:p>
    <w:p w14:paraId="760103CC" w14:textId="77777777" w:rsidR="003E31B9" w:rsidRDefault="003E31B9">
      <w:pPr>
        <w:pStyle w:val="Eivli"/>
      </w:pPr>
    </w:p>
    <w:p w14:paraId="1FFB8DD1" w14:textId="77777777" w:rsidR="003E31B9" w:rsidRDefault="00C90D26">
      <w:pPr>
        <w:pStyle w:val="Eivli"/>
      </w:pPr>
      <w:r>
        <w:t>Ympäristöpäällikkö Sanna Poutamo (p. 040-724 9618)</w:t>
      </w:r>
    </w:p>
    <w:p w14:paraId="107C4333" w14:textId="77777777" w:rsidR="003E31B9" w:rsidRDefault="00C90D26">
      <w:pPr>
        <w:pStyle w:val="Eivli"/>
      </w:pPr>
      <w:r>
        <w:t>- ympäristövaikutusten arviointi</w:t>
      </w:r>
    </w:p>
    <w:p w14:paraId="0A2ABED1" w14:textId="77777777" w:rsidR="003E31B9" w:rsidRDefault="003E31B9">
      <w:pPr>
        <w:pStyle w:val="Eivli"/>
      </w:pPr>
    </w:p>
    <w:p w14:paraId="24E70FC0" w14:textId="77777777" w:rsidR="003E31B9" w:rsidRDefault="003E31B9">
      <w:pPr>
        <w:pStyle w:val="Eivli"/>
      </w:pPr>
    </w:p>
    <w:p w14:paraId="4F53F897" w14:textId="77777777" w:rsidR="003E31B9" w:rsidRDefault="00C90D26">
      <w:r>
        <w:t xml:space="preserve">Lisätietoja löytyy maakuntaliiton kotisivulta: </w:t>
      </w:r>
      <w:hyperlink r:id="rId10" w:history="1">
        <w:r>
          <w:rPr>
            <w:rStyle w:val="Hyperlinkki"/>
          </w:rPr>
          <w:t>www.esavo.fi/maakuntaohjelma</w:t>
        </w:r>
      </w:hyperlink>
      <w:r>
        <w:t xml:space="preserve">  </w:t>
      </w:r>
    </w:p>
    <w:p w14:paraId="63748967" w14:textId="77777777" w:rsidR="003E31B9" w:rsidRDefault="003E31B9"/>
    <w:p w14:paraId="08C81860" w14:textId="77777777" w:rsidR="003E31B9" w:rsidRDefault="00C90D26">
      <w:pPr>
        <w:pStyle w:val="Otsikko2"/>
      </w:pPr>
      <w:r>
        <w:rPr>
          <w:rStyle w:val="Voimakaskorostus"/>
          <w:sz w:val="24"/>
          <w:szCs w:val="24"/>
        </w:rPr>
        <w:t xml:space="preserve"> </w:t>
      </w:r>
      <w:r>
        <w:rPr>
          <w:rStyle w:val="Voimakaskorostus"/>
          <w:i w:val="0"/>
          <w:iCs w:val="0"/>
        </w:rPr>
        <w:t>Maakunnallisen SOVA-ryhmän kokoonpano</w:t>
      </w:r>
    </w:p>
    <w:p w14:paraId="7F5BDA30" w14:textId="77777777" w:rsidR="003E31B9" w:rsidRDefault="003E31B9">
      <w:pPr>
        <w:pStyle w:val="Otsikko2"/>
        <w:rPr>
          <w:b w:val="0"/>
          <w:bCs w:val="0"/>
        </w:rPr>
      </w:pPr>
    </w:p>
    <w:p w14:paraId="01CE4FF0" w14:textId="77777777" w:rsidR="003E31B9" w:rsidRDefault="00C90D26">
      <w:pPr>
        <w:pStyle w:val="Luettelokappale"/>
        <w:spacing w:after="0"/>
        <w:rPr>
          <w:rFonts w:cs="Calibri"/>
          <w:b/>
        </w:rPr>
      </w:pPr>
      <w:r>
        <w:rPr>
          <w:rFonts w:cs="Calibri"/>
          <w:b/>
        </w:rPr>
        <w:t>Etelä-Savon ELY-keskus</w:t>
      </w:r>
    </w:p>
    <w:p w14:paraId="62DD5E43" w14:textId="77777777" w:rsidR="003E31B9" w:rsidRDefault="00C90D26">
      <w:pPr>
        <w:suppressAutoHyphens w:val="0"/>
        <w:autoSpaceDE w:val="0"/>
        <w:spacing w:after="0" w:line="240" w:lineRule="auto"/>
        <w:ind w:firstLine="720"/>
        <w:textAlignment w:val="auto"/>
        <w:rPr>
          <w:rFonts w:cs="Calibri"/>
        </w:rPr>
      </w:pPr>
      <w:r>
        <w:rPr>
          <w:rFonts w:cs="Calibri"/>
        </w:rPr>
        <w:t xml:space="preserve">ympäristönsuojelun asiantuntija Pirjo </w:t>
      </w:r>
      <w:proofErr w:type="spellStart"/>
      <w:r>
        <w:rPr>
          <w:rFonts w:cs="Calibri"/>
        </w:rPr>
        <w:t>Angervuori</w:t>
      </w:r>
      <w:proofErr w:type="spellEnd"/>
    </w:p>
    <w:p w14:paraId="61761365" w14:textId="77777777" w:rsidR="003E31B9" w:rsidRDefault="00C90D26">
      <w:pPr>
        <w:suppressAutoHyphens w:val="0"/>
        <w:autoSpaceDE w:val="0"/>
        <w:spacing w:after="0" w:line="240" w:lineRule="auto"/>
        <w:ind w:firstLine="720"/>
        <w:textAlignment w:val="auto"/>
        <w:rPr>
          <w:rFonts w:cs="Calibri"/>
        </w:rPr>
      </w:pPr>
      <w:r>
        <w:rPr>
          <w:rFonts w:cs="Calibri"/>
        </w:rPr>
        <w:t>johtava asiantuntija Ritva Vaittinen</w:t>
      </w:r>
    </w:p>
    <w:p w14:paraId="09D2FF7B" w14:textId="77777777" w:rsidR="003E31B9" w:rsidRDefault="00C90D26">
      <w:pPr>
        <w:suppressAutoHyphens w:val="0"/>
        <w:autoSpaceDE w:val="0"/>
        <w:spacing w:after="0" w:line="240" w:lineRule="auto"/>
        <w:ind w:firstLine="720"/>
        <w:textAlignment w:val="auto"/>
        <w:rPr>
          <w:rFonts w:cs="Calibri"/>
        </w:rPr>
      </w:pPr>
      <w:r>
        <w:rPr>
          <w:rFonts w:cs="Calibri"/>
        </w:rPr>
        <w:t>ympäristönsuojelun asiantuntija Jaana Leppänen</w:t>
      </w:r>
    </w:p>
    <w:p w14:paraId="7E9FD9D6" w14:textId="77777777" w:rsidR="003E31B9" w:rsidRDefault="00C90D26">
      <w:pPr>
        <w:suppressAutoHyphens w:val="0"/>
        <w:autoSpaceDE w:val="0"/>
        <w:spacing w:after="0" w:line="240" w:lineRule="auto"/>
        <w:ind w:firstLine="720"/>
        <w:textAlignment w:val="auto"/>
        <w:rPr>
          <w:rFonts w:cs="Calibri"/>
        </w:rPr>
      </w:pPr>
      <w:r>
        <w:rPr>
          <w:rFonts w:cs="Calibri"/>
        </w:rPr>
        <w:t>maankäyttöasiantuntija Satu Karjalainen</w:t>
      </w:r>
    </w:p>
    <w:p w14:paraId="5574E3DF" w14:textId="77777777" w:rsidR="003E31B9" w:rsidRDefault="003E31B9">
      <w:pPr>
        <w:pStyle w:val="Luettelokappale"/>
        <w:spacing w:after="0"/>
        <w:rPr>
          <w:rFonts w:cs="Calibri"/>
        </w:rPr>
      </w:pPr>
    </w:p>
    <w:p w14:paraId="0056C90B" w14:textId="77777777" w:rsidR="003E31B9" w:rsidRDefault="00C90D26">
      <w:pPr>
        <w:pStyle w:val="Luettelokappale"/>
        <w:spacing w:after="0"/>
        <w:rPr>
          <w:rFonts w:cs="Calibri"/>
          <w:b/>
        </w:rPr>
      </w:pPr>
      <w:r>
        <w:rPr>
          <w:rFonts w:cs="Calibri"/>
          <w:b/>
        </w:rPr>
        <w:t>Pohjois-Savon ELY-keskus, Liikenne ja infrastruktuuri –vastuualue</w:t>
      </w:r>
    </w:p>
    <w:p w14:paraId="1C6B551C" w14:textId="77777777" w:rsidR="003E31B9" w:rsidRDefault="00C90D26">
      <w:pPr>
        <w:pStyle w:val="Luettelokappale"/>
        <w:spacing w:after="0"/>
        <w:rPr>
          <w:rFonts w:cs="Calibri"/>
        </w:rPr>
      </w:pPr>
      <w:r>
        <w:rPr>
          <w:rFonts w:cs="Calibri"/>
        </w:rPr>
        <w:t xml:space="preserve">liikennejärjestelmäasiantuntija Katri </w:t>
      </w:r>
      <w:proofErr w:type="spellStart"/>
      <w:r>
        <w:rPr>
          <w:rFonts w:cs="Calibri"/>
        </w:rPr>
        <w:t>Mattelmäki</w:t>
      </w:r>
      <w:proofErr w:type="spellEnd"/>
    </w:p>
    <w:p w14:paraId="5CACC9CB" w14:textId="77777777" w:rsidR="003E31B9" w:rsidRDefault="00C90D26">
      <w:pPr>
        <w:suppressAutoHyphens w:val="0"/>
        <w:autoSpaceDE w:val="0"/>
        <w:spacing w:after="0" w:line="240" w:lineRule="auto"/>
        <w:ind w:firstLine="720"/>
        <w:textAlignment w:val="auto"/>
        <w:rPr>
          <w:rFonts w:cs="Calibri"/>
        </w:rPr>
      </w:pPr>
      <w:r>
        <w:rPr>
          <w:rFonts w:cs="Calibri"/>
        </w:rPr>
        <w:t>liikennejärjestelmäasiantuntija Henri Heikura, varajäsen</w:t>
      </w:r>
    </w:p>
    <w:p w14:paraId="6BC668EE" w14:textId="77777777" w:rsidR="003E31B9" w:rsidRDefault="003E31B9">
      <w:pPr>
        <w:suppressAutoHyphens w:val="0"/>
        <w:autoSpaceDE w:val="0"/>
        <w:spacing w:after="0" w:line="240" w:lineRule="auto"/>
        <w:ind w:firstLine="720"/>
        <w:textAlignment w:val="auto"/>
        <w:rPr>
          <w:rFonts w:cs="Calibri"/>
        </w:rPr>
      </w:pPr>
    </w:p>
    <w:p w14:paraId="35B459CA" w14:textId="77777777" w:rsidR="003E31B9" w:rsidRDefault="00C90D26">
      <w:pPr>
        <w:suppressAutoHyphens w:val="0"/>
        <w:autoSpaceDE w:val="0"/>
        <w:spacing w:after="0" w:line="240" w:lineRule="auto"/>
        <w:ind w:firstLine="720"/>
        <w:textAlignment w:val="auto"/>
        <w:rPr>
          <w:rFonts w:cs="Calibri"/>
          <w:b/>
          <w:bCs/>
        </w:rPr>
      </w:pPr>
      <w:r>
        <w:rPr>
          <w:rFonts w:cs="Calibri"/>
          <w:b/>
          <w:bCs/>
        </w:rPr>
        <w:t>Pohjois-Savon ELY-keskus, Järvi-Suomen kalatalouspalvelut</w:t>
      </w:r>
    </w:p>
    <w:p w14:paraId="62E56070" w14:textId="77777777" w:rsidR="003E31B9" w:rsidRDefault="00C90D26">
      <w:pPr>
        <w:suppressAutoHyphens w:val="0"/>
        <w:autoSpaceDE w:val="0"/>
        <w:spacing w:after="0" w:line="240" w:lineRule="auto"/>
        <w:ind w:firstLine="720"/>
        <w:textAlignment w:val="auto"/>
        <w:rPr>
          <w:rFonts w:cs="Calibri"/>
        </w:rPr>
      </w:pPr>
      <w:r>
        <w:rPr>
          <w:rFonts w:cs="Calibri"/>
        </w:rPr>
        <w:t xml:space="preserve">kalastusbiologi Teemu </w:t>
      </w:r>
      <w:proofErr w:type="spellStart"/>
      <w:r>
        <w:rPr>
          <w:rFonts w:cs="Calibri"/>
        </w:rPr>
        <w:t>Hentinen</w:t>
      </w:r>
      <w:proofErr w:type="spellEnd"/>
    </w:p>
    <w:p w14:paraId="14B1A286" w14:textId="77777777" w:rsidR="003E31B9" w:rsidRDefault="003E31B9">
      <w:pPr>
        <w:suppressAutoHyphens w:val="0"/>
        <w:autoSpaceDE w:val="0"/>
        <w:spacing w:after="0" w:line="240" w:lineRule="auto"/>
        <w:ind w:firstLine="720"/>
        <w:textAlignment w:val="auto"/>
        <w:rPr>
          <w:rFonts w:cs="Calibri"/>
        </w:rPr>
      </w:pPr>
    </w:p>
    <w:p w14:paraId="7DB4AF7D" w14:textId="77777777" w:rsidR="003E31B9" w:rsidRDefault="003E31B9">
      <w:pPr>
        <w:suppressAutoHyphens w:val="0"/>
        <w:autoSpaceDE w:val="0"/>
        <w:spacing w:after="0" w:line="240" w:lineRule="auto"/>
        <w:ind w:firstLine="720"/>
        <w:textAlignment w:val="auto"/>
        <w:rPr>
          <w:rFonts w:cs="Calibri"/>
        </w:rPr>
      </w:pPr>
    </w:p>
    <w:p w14:paraId="17BD5330" w14:textId="77777777" w:rsidR="003E31B9" w:rsidRDefault="00C90D26">
      <w:pPr>
        <w:pStyle w:val="Luettelokappale"/>
        <w:spacing w:after="0"/>
        <w:rPr>
          <w:rFonts w:cs="Calibri"/>
          <w:b/>
        </w:rPr>
      </w:pPr>
      <w:r>
        <w:rPr>
          <w:rFonts w:cs="Calibri"/>
          <w:b/>
        </w:rPr>
        <w:t>Suomen metsäkeskus, Kaakkoinen alue</w:t>
      </w:r>
    </w:p>
    <w:p w14:paraId="552D06D1" w14:textId="77777777" w:rsidR="003E31B9" w:rsidRDefault="00C90D26">
      <w:pPr>
        <w:pStyle w:val="Luettelokappale"/>
        <w:spacing w:after="0"/>
        <w:rPr>
          <w:rFonts w:cs="Calibri"/>
          <w:bCs/>
        </w:rPr>
      </w:pPr>
      <w:r>
        <w:rPr>
          <w:rFonts w:cs="Calibri"/>
          <w:bCs/>
        </w:rPr>
        <w:t>luonnonhoidon asiantuntija Marjo Ahola</w:t>
      </w:r>
    </w:p>
    <w:p w14:paraId="3B6B6A79" w14:textId="77777777" w:rsidR="003E31B9" w:rsidRDefault="003E31B9">
      <w:pPr>
        <w:pStyle w:val="Luettelokappale"/>
        <w:spacing w:after="0"/>
        <w:rPr>
          <w:rFonts w:cs="Calibri"/>
          <w:bCs/>
        </w:rPr>
      </w:pPr>
    </w:p>
    <w:p w14:paraId="22E0890A" w14:textId="77777777" w:rsidR="003E31B9" w:rsidRDefault="00C90D26">
      <w:pPr>
        <w:pStyle w:val="Luettelokappale"/>
        <w:spacing w:after="0"/>
        <w:rPr>
          <w:rFonts w:cs="Calibri"/>
          <w:b/>
        </w:rPr>
      </w:pPr>
      <w:r>
        <w:rPr>
          <w:rFonts w:cs="Calibri"/>
          <w:b/>
        </w:rPr>
        <w:t>Itä-Suomen aluehallintovirasto</w:t>
      </w:r>
    </w:p>
    <w:p w14:paraId="1AF5F963" w14:textId="77777777" w:rsidR="003E31B9" w:rsidRDefault="00C90D26">
      <w:pPr>
        <w:pStyle w:val="Luettelokappale"/>
        <w:spacing w:after="0"/>
        <w:rPr>
          <w:rFonts w:cs="Calibri"/>
        </w:rPr>
      </w:pPr>
      <w:r>
        <w:rPr>
          <w:rFonts w:cs="Calibri"/>
        </w:rPr>
        <w:t>ympäristöterveydenhuollon ylitarkastaja Anne-Kaarina Lyytinen</w:t>
      </w:r>
    </w:p>
    <w:p w14:paraId="696CF9A5" w14:textId="77777777" w:rsidR="003E31B9" w:rsidRDefault="00C90D26">
      <w:pPr>
        <w:suppressAutoHyphens w:val="0"/>
        <w:autoSpaceDE w:val="0"/>
        <w:spacing w:after="0" w:line="240" w:lineRule="auto"/>
        <w:ind w:firstLine="720"/>
        <w:textAlignment w:val="auto"/>
        <w:rPr>
          <w:rFonts w:cs="Calibri"/>
        </w:rPr>
      </w:pPr>
      <w:r>
        <w:rPr>
          <w:rFonts w:cs="Calibri"/>
        </w:rPr>
        <w:t>ympäristöterveydenhuollon ylitarkastaja Lari Hölttä</w:t>
      </w:r>
    </w:p>
    <w:p w14:paraId="14B20F01" w14:textId="77777777" w:rsidR="003E31B9" w:rsidRDefault="003E31B9">
      <w:pPr>
        <w:suppressAutoHyphens w:val="0"/>
        <w:autoSpaceDE w:val="0"/>
        <w:spacing w:after="0" w:line="240" w:lineRule="auto"/>
        <w:ind w:firstLine="720"/>
        <w:textAlignment w:val="auto"/>
        <w:rPr>
          <w:rFonts w:cs="Calibri"/>
        </w:rPr>
      </w:pPr>
    </w:p>
    <w:p w14:paraId="0DF64799" w14:textId="77777777" w:rsidR="003E31B9" w:rsidRDefault="00C90D26">
      <w:pPr>
        <w:pStyle w:val="Luettelokappale"/>
        <w:spacing w:after="0"/>
        <w:rPr>
          <w:rFonts w:cs="Calibri"/>
          <w:b/>
        </w:rPr>
      </w:pPr>
      <w:r>
        <w:rPr>
          <w:rFonts w:cs="Calibri"/>
          <w:b/>
        </w:rPr>
        <w:t>Etelä-Savon maakuntaliitto</w:t>
      </w:r>
    </w:p>
    <w:p w14:paraId="3C256ED5" w14:textId="77777777" w:rsidR="003E31B9" w:rsidRDefault="00C90D26">
      <w:pPr>
        <w:pStyle w:val="Luettelokappale"/>
        <w:spacing w:after="0"/>
        <w:rPr>
          <w:rFonts w:cs="Calibri"/>
        </w:rPr>
      </w:pPr>
      <w:r>
        <w:rPr>
          <w:rFonts w:cs="Calibri"/>
        </w:rPr>
        <w:t>ympäristöpäällikkö Sanna Poutamo</w:t>
      </w:r>
    </w:p>
    <w:p w14:paraId="0319A857" w14:textId="77777777" w:rsidR="003E31B9" w:rsidRDefault="003E31B9">
      <w:pPr>
        <w:rPr>
          <w:rFonts w:cs="Calibri"/>
        </w:rPr>
      </w:pPr>
    </w:p>
    <w:sectPr w:rsidR="003E31B9">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2786F" w14:textId="77777777" w:rsidR="00E33825" w:rsidRDefault="00C90D26">
      <w:pPr>
        <w:spacing w:after="0" w:line="240" w:lineRule="auto"/>
      </w:pPr>
      <w:r>
        <w:separator/>
      </w:r>
    </w:p>
  </w:endnote>
  <w:endnote w:type="continuationSeparator" w:id="0">
    <w:p w14:paraId="457F41C7" w14:textId="77777777" w:rsidR="00E33825" w:rsidRDefault="00C9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ueRotisSanSerifTHre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868C" w14:textId="77777777" w:rsidR="00E33825" w:rsidRDefault="00C90D26">
      <w:pPr>
        <w:spacing w:after="0" w:line="240" w:lineRule="auto"/>
      </w:pPr>
      <w:r>
        <w:rPr>
          <w:color w:val="000000"/>
        </w:rPr>
        <w:separator/>
      </w:r>
    </w:p>
  </w:footnote>
  <w:footnote w:type="continuationSeparator" w:id="0">
    <w:p w14:paraId="608275DD" w14:textId="77777777" w:rsidR="00E33825" w:rsidRDefault="00C90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02852"/>
    <w:multiLevelType w:val="multilevel"/>
    <w:tmpl w:val="243A1CD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B9"/>
    <w:rsid w:val="0012078E"/>
    <w:rsid w:val="003E31B9"/>
    <w:rsid w:val="00C90D26"/>
    <w:rsid w:val="00E338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15A8"/>
  <w15:docId w15:val="{56DBFD1E-0239-4FFA-B7B9-CDA54327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i-FI"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paragraph" w:styleId="Otsikko1">
    <w:name w:val="heading 1"/>
    <w:basedOn w:val="Normaali"/>
    <w:next w:val="Normaali"/>
    <w:uiPriority w:val="9"/>
    <w:qFormat/>
    <w:pPr>
      <w:keepNext/>
      <w:suppressAutoHyphens w:val="0"/>
      <w:spacing w:after="0" w:line="240" w:lineRule="auto"/>
      <w:textAlignment w:val="auto"/>
      <w:outlineLvl w:val="0"/>
    </w:pPr>
    <w:rPr>
      <w:rFonts w:ascii="Arial" w:eastAsia="Times New Roman" w:hAnsi="Arial"/>
      <w:b/>
      <w:sz w:val="20"/>
      <w:szCs w:val="20"/>
      <w:lang w:eastAsia="fi-FI"/>
    </w:rPr>
  </w:style>
  <w:style w:type="paragraph" w:styleId="Otsikko2">
    <w:name w:val="heading 2"/>
    <w:basedOn w:val="Normaali"/>
    <w:next w:val="Normaali"/>
    <w:uiPriority w:val="9"/>
    <w:unhideWhenUsed/>
    <w:qFormat/>
    <w:pPr>
      <w:keepNext/>
      <w:keepLines/>
      <w:spacing w:before="200" w:after="0"/>
      <w:outlineLvl w:val="1"/>
    </w:pPr>
    <w:rPr>
      <w:rFonts w:ascii="Cambria" w:eastAsia="Times New Roman" w:hAnsi="Cambria"/>
      <w:b/>
      <w:bCs/>
      <w:color w:val="4F81BD"/>
      <w:sz w:val="26"/>
      <w:szCs w:val="26"/>
    </w:rPr>
  </w:style>
  <w:style w:type="paragraph" w:styleId="Otsikko3">
    <w:name w:val="heading 3"/>
    <w:basedOn w:val="Normaali"/>
    <w:next w:val="Normaali"/>
    <w:uiPriority w:val="9"/>
    <w:semiHidden/>
    <w:unhideWhenUsed/>
    <w:qFormat/>
    <w:pPr>
      <w:keepNext/>
      <w:keepLines/>
      <w:spacing w:before="200" w:after="0"/>
      <w:outlineLvl w:val="2"/>
    </w:pPr>
    <w:rPr>
      <w:rFonts w:ascii="Cambria" w:eastAsia="Times New Roman" w:hAnsi="Cambria"/>
      <w:b/>
      <w:bCs/>
      <w:color w:val="4F81BD"/>
    </w:rPr>
  </w:style>
  <w:style w:type="paragraph" w:styleId="Otsikko4">
    <w:name w:val="heading 4"/>
    <w:basedOn w:val="Normaali"/>
    <w:next w:val="Normaali"/>
    <w:uiPriority w:val="9"/>
    <w:semiHidden/>
    <w:unhideWhenUsed/>
    <w:qFormat/>
    <w:pPr>
      <w:keepNext/>
      <w:keepLines/>
      <w:spacing w:before="200" w:after="0"/>
      <w:outlineLvl w:val="3"/>
    </w:pPr>
    <w:rPr>
      <w:rFonts w:ascii="Cambria" w:eastAsia="Times New Roman" w:hAnsi="Cambria"/>
      <w:b/>
      <w:bCs/>
      <w:i/>
      <w:i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pPr>
      <w:ind w:left="720"/>
    </w:pPr>
  </w:style>
  <w:style w:type="character" w:customStyle="1" w:styleId="Otsikko1Char">
    <w:name w:val="Otsikko 1 Char"/>
    <w:basedOn w:val="Kappaleenoletusfontti"/>
    <w:rPr>
      <w:rFonts w:ascii="Arial" w:eastAsia="Times New Roman" w:hAnsi="Arial"/>
      <w:b/>
      <w:sz w:val="20"/>
      <w:szCs w:val="20"/>
      <w:lang w:eastAsia="fi-FI"/>
    </w:rPr>
  </w:style>
  <w:style w:type="character" w:styleId="Hyperlinkki">
    <w:name w:val="Hyperlink"/>
    <w:basedOn w:val="Kappaleenoletusfontti"/>
    <w:rPr>
      <w:color w:val="0000FF"/>
      <w:u w:val="single"/>
    </w:rPr>
  </w:style>
  <w:style w:type="paragraph" w:styleId="Eivli">
    <w:name w:val="No Spacing"/>
    <w:pPr>
      <w:spacing w:after="0" w:line="240" w:lineRule="auto"/>
      <w:ind w:left="1134"/>
      <w:textAlignment w:val="auto"/>
    </w:pPr>
    <w:rPr>
      <w:rFonts w:ascii="Arial" w:hAnsi="Arial"/>
      <w:sz w:val="20"/>
      <w:szCs w:val="20"/>
    </w:rPr>
  </w:style>
  <w:style w:type="paragraph" w:styleId="Seliteteksti">
    <w:name w:val="Balloon Text"/>
    <w:basedOn w:val="Normaali"/>
    <w:pPr>
      <w:spacing w:after="0" w:line="240" w:lineRule="auto"/>
    </w:pPr>
    <w:rPr>
      <w:rFonts w:ascii="Tahoma" w:hAnsi="Tahoma" w:cs="Tahoma"/>
      <w:sz w:val="16"/>
      <w:szCs w:val="16"/>
    </w:rPr>
  </w:style>
  <w:style w:type="character" w:customStyle="1" w:styleId="SelitetekstiChar">
    <w:name w:val="Seliteteksti Char"/>
    <w:basedOn w:val="Kappaleenoletusfontti"/>
    <w:rPr>
      <w:rFonts w:ascii="Tahoma" w:hAnsi="Tahoma" w:cs="Tahoma"/>
      <w:sz w:val="16"/>
      <w:szCs w:val="16"/>
    </w:rPr>
  </w:style>
  <w:style w:type="character" w:styleId="Voimakaskorostus">
    <w:name w:val="Intense Emphasis"/>
    <w:basedOn w:val="Kappaleenoletusfontti"/>
    <w:rPr>
      <w:b/>
      <w:bCs/>
      <w:i/>
      <w:iCs/>
      <w:color w:val="4F81BD"/>
    </w:rPr>
  </w:style>
  <w:style w:type="paragraph" w:styleId="Alaotsikko">
    <w:name w:val="Subtitle"/>
    <w:basedOn w:val="Normaali"/>
    <w:next w:val="Normaali"/>
    <w:uiPriority w:val="11"/>
    <w:qFormat/>
    <w:rPr>
      <w:rFonts w:ascii="Cambria" w:eastAsia="Times New Roman" w:hAnsi="Cambria"/>
      <w:i/>
      <w:iCs/>
      <w:color w:val="4F81BD"/>
      <w:spacing w:val="15"/>
      <w:sz w:val="24"/>
      <w:szCs w:val="24"/>
    </w:rPr>
  </w:style>
  <w:style w:type="character" w:customStyle="1" w:styleId="AlaotsikkoChar">
    <w:name w:val="Alaotsikko Char"/>
    <w:basedOn w:val="Kappaleenoletusfontti"/>
    <w:rPr>
      <w:rFonts w:ascii="Cambria" w:eastAsia="Times New Roman" w:hAnsi="Cambria" w:cs="Times New Roman"/>
      <w:i/>
      <w:iCs/>
      <w:color w:val="4F81BD"/>
      <w:spacing w:val="15"/>
      <w:sz w:val="24"/>
      <w:szCs w:val="24"/>
    </w:rPr>
  </w:style>
  <w:style w:type="character" w:styleId="Korostus">
    <w:name w:val="Emphasis"/>
    <w:basedOn w:val="Kappaleenoletusfontti"/>
    <w:rPr>
      <w:i/>
      <w:iCs/>
    </w:rPr>
  </w:style>
  <w:style w:type="character" w:customStyle="1" w:styleId="Otsikko2Char">
    <w:name w:val="Otsikko 2 Char"/>
    <w:basedOn w:val="Kappaleenoletusfontti"/>
    <w:rPr>
      <w:rFonts w:ascii="Cambria" w:eastAsia="Times New Roman" w:hAnsi="Cambria" w:cs="Times New Roman"/>
      <w:b/>
      <w:bCs/>
      <w:color w:val="4F81BD"/>
      <w:sz w:val="26"/>
      <w:szCs w:val="26"/>
    </w:rPr>
  </w:style>
  <w:style w:type="character" w:customStyle="1" w:styleId="Otsikko3Char">
    <w:name w:val="Otsikko 3 Char"/>
    <w:basedOn w:val="Kappaleenoletusfontti"/>
    <w:rPr>
      <w:rFonts w:ascii="Cambria" w:eastAsia="Times New Roman" w:hAnsi="Cambria" w:cs="Times New Roman"/>
      <w:b/>
      <w:bCs/>
      <w:color w:val="4F81BD"/>
    </w:rPr>
  </w:style>
  <w:style w:type="paragraph" w:styleId="Otsikko">
    <w:name w:val="Title"/>
    <w:basedOn w:val="Normaali"/>
    <w:next w:val="Normaali"/>
    <w:uiPriority w:val="10"/>
    <w:qFormat/>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OtsikkoChar">
    <w:name w:val="Otsikko Char"/>
    <w:basedOn w:val="Kappaleenoletusfontti"/>
    <w:rPr>
      <w:rFonts w:ascii="Cambria" w:eastAsia="Times New Roman" w:hAnsi="Cambria" w:cs="Times New Roman"/>
      <w:color w:val="17365D"/>
      <w:spacing w:val="5"/>
      <w:kern w:val="3"/>
      <w:sz w:val="52"/>
      <w:szCs w:val="52"/>
    </w:rPr>
  </w:style>
  <w:style w:type="paragraph" w:styleId="Lainaus">
    <w:name w:val="Quote"/>
    <w:basedOn w:val="Normaali"/>
    <w:next w:val="Normaali"/>
    <w:rPr>
      <w:i/>
      <w:iCs/>
      <w:color w:val="000000"/>
    </w:rPr>
  </w:style>
  <w:style w:type="character" w:customStyle="1" w:styleId="LainausChar">
    <w:name w:val="Lainaus Char"/>
    <w:basedOn w:val="Kappaleenoletusfontti"/>
    <w:rPr>
      <w:i/>
      <w:iCs/>
      <w:color w:val="000000"/>
    </w:rPr>
  </w:style>
  <w:style w:type="character" w:styleId="Hienovarainenviittaus">
    <w:name w:val="Subtle Reference"/>
    <w:basedOn w:val="Kappaleenoletusfontti"/>
    <w:rPr>
      <w:smallCaps/>
      <w:color w:val="C0504D"/>
      <w:u w:val="single"/>
    </w:rPr>
  </w:style>
  <w:style w:type="paragraph" w:styleId="Erottuvalainaus">
    <w:name w:val="Intense Quote"/>
    <w:basedOn w:val="Normaali"/>
    <w:next w:val="Normaali"/>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rPr>
      <w:b/>
      <w:bCs/>
      <w:i/>
      <w:iCs/>
      <w:color w:val="4F81BD"/>
    </w:rPr>
  </w:style>
  <w:style w:type="character" w:styleId="Voimakas">
    <w:name w:val="Strong"/>
    <w:basedOn w:val="Kappaleenoletusfontti"/>
    <w:rPr>
      <w:b/>
      <w:bCs/>
    </w:rPr>
  </w:style>
  <w:style w:type="character" w:styleId="Hienovarainenkorostus">
    <w:name w:val="Subtle Emphasis"/>
    <w:basedOn w:val="Kappaleenoletusfontti"/>
    <w:rPr>
      <w:i/>
      <w:iCs/>
      <w:color w:val="808080"/>
    </w:rPr>
  </w:style>
  <w:style w:type="character" w:customStyle="1" w:styleId="Otsikko4Char">
    <w:name w:val="Otsikko 4 Char"/>
    <w:basedOn w:val="Kappaleenoletusfontti"/>
    <w:rPr>
      <w:rFonts w:ascii="Cambria" w:eastAsia="Times New Roman" w:hAnsi="Cambria" w:cs="Times New Roman"/>
      <w:b/>
      <w:bCs/>
      <w:i/>
      <w:iCs/>
      <w:color w:val="4F81BD"/>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 w:type="character" w:styleId="Ratkaisematonmaininta">
    <w:name w:val="Unresolved Mention"/>
    <w:basedOn w:val="Kappaleenoletusfontti"/>
    <w:rPr>
      <w:color w:val="605E5C"/>
      <w:shd w:val="clear" w:color="auto" w:fill="E1DFDD"/>
    </w:rPr>
  </w:style>
  <w:style w:type="paragraph" w:customStyle="1" w:styleId="Pa21">
    <w:name w:val="Pa2+1"/>
    <w:basedOn w:val="Default"/>
    <w:next w:val="Default"/>
    <w:pPr>
      <w:spacing w:line="201" w:lineRule="atLeast"/>
    </w:pPr>
    <w:rPr>
      <w:rFonts w:ascii="TrueRotisSanSerifTHree" w:hAnsi="TrueRotisSanSerifTHre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savo.fi/maakuntaohjelma" TargetMode="External"/><Relationship Id="rId4" Type="http://schemas.openxmlformats.org/officeDocument/2006/relationships/webSettings" Target="webSettings.xml"/><Relationship Id="rId9" Type="http://schemas.openxmlformats.org/officeDocument/2006/relationships/hyperlink" Target="http://www.esavo.fi/maakuntaohjelm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1782</Words>
  <Characters>14442</Characters>
  <Application>Microsoft Office Word</Application>
  <DocSecurity>0</DocSecurity>
  <Lines>120</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Poutamo</dc:creator>
  <cp:lastModifiedBy>Jyrki Kuva</cp:lastModifiedBy>
  <cp:revision>2</cp:revision>
  <cp:lastPrinted>2016-12-20T10:53:00Z</cp:lastPrinted>
  <dcterms:created xsi:type="dcterms:W3CDTF">2021-02-25T12:34:00Z</dcterms:created>
  <dcterms:modified xsi:type="dcterms:W3CDTF">2021-02-25T12:34:00Z</dcterms:modified>
</cp:coreProperties>
</file>